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AD7" w:rsidRPr="00B33AD7" w:rsidRDefault="00B33AD7" w:rsidP="00B33AD7">
      <w:pPr>
        <w:keepNext/>
        <w:snapToGrid w:val="0"/>
        <w:spacing w:before="480" w:after="360" w:line="240" w:lineRule="auto"/>
        <w:jc w:val="center"/>
        <w:rPr>
          <w:rFonts w:ascii="Arial" w:eastAsia="Times New Roman" w:hAnsi="Arial" w:cs="Arial"/>
          <w:b/>
          <w:bCs/>
          <w:sz w:val="36"/>
          <w:szCs w:val="36"/>
          <w:lang w:eastAsia="zh-CN"/>
        </w:rPr>
      </w:pPr>
      <w:r w:rsidRPr="00B33AD7">
        <w:rPr>
          <w:rFonts w:ascii="Arial" w:eastAsia="Times New Roman" w:hAnsi="Arial" w:cs="Arial"/>
          <w:b/>
          <w:bCs/>
          <w:sz w:val="36"/>
          <w:szCs w:val="36"/>
          <w:lang w:eastAsia="zh-CN"/>
        </w:rPr>
        <w:t>T</w:t>
      </w:r>
      <w:bookmarkStart w:id="0" w:name="_Ref93375036"/>
      <w:bookmarkEnd w:id="0"/>
      <w:r w:rsidRPr="00B33AD7">
        <w:rPr>
          <w:rFonts w:ascii="Arial" w:eastAsia="Times New Roman" w:hAnsi="Arial" w:cs="Arial"/>
          <w:b/>
          <w:bCs/>
          <w:sz w:val="36"/>
          <w:szCs w:val="36"/>
          <w:lang w:eastAsia="zh-CN"/>
        </w:rPr>
        <w:t>able of Contents</w:t>
      </w:r>
    </w:p>
    <w:p w:rsidR="00B33AD7" w:rsidRPr="00B33AD7" w:rsidRDefault="00B33AD7" w:rsidP="00B33AD7">
      <w:pPr>
        <w:keepNext/>
        <w:snapToGrid w:val="0"/>
        <w:spacing w:before="100" w:after="0" w:line="240" w:lineRule="auto"/>
        <w:rPr>
          <w:rFonts w:ascii="Arial" w:eastAsia="Times New Roman" w:hAnsi="Arial" w:cs="Arial"/>
          <w:b/>
          <w:bCs/>
          <w:sz w:val="20"/>
          <w:szCs w:val="20"/>
          <w:lang w:eastAsia="zh-CN"/>
        </w:rPr>
      </w:pPr>
      <w:hyperlink r:id="rId4" w:anchor="_Toc149477617" w:history="1">
        <w:r w:rsidRPr="00B33AD7">
          <w:rPr>
            <w:rFonts w:ascii="Arial" w:eastAsia="Times New Roman" w:hAnsi="Arial" w:cs="Arial"/>
            <w:b/>
            <w:bCs/>
            <w:color w:val="0000FF"/>
            <w:sz w:val="20"/>
            <w:szCs w:val="20"/>
            <w:u w:val="single"/>
            <w:lang w:eastAsia="zh-CN"/>
          </w:rPr>
          <w:t>Chapter 7 R2 Signaling</w:t>
        </w:r>
        <w:r w:rsidRPr="00B33AD7">
          <w:rPr>
            <w:rFonts w:ascii="Arial" w:eastAsia="Times New Roman" w:hAnsi="Arial" w:cs="Arial"/>
            <w:b/>
            <w:bCs/>
            <w:vanish/>
            <w:color w:val="0000FF"/>
            <w:sz w:val="20"/>
            <w:szCs w:val="20"/>
            <w:u w:val="single"/>
            <w:lang w:eastAsia="zh-CN"/>
          </w:rPr>
          <w:t>. 7-1</w:t>
        </w:r>
      </w:hyperlink>
    </w:p>
    <w:p w:rsidR="00B33AD7" w:rsidRPr="00B33AD7" w:rsidRDefault="00B33AD7" w:rsidP="00B33AD7">
      <w:pPr>
        <w:snapToGrid w:val="0"/>
        <w:spacing w:after="0" w:line="240" w:lineRule="auto"/>
        <w:ind w:left="420"/>
        <w:rPr>
          <w:rFonts w:ascii="Arial" w:eastAsia="Times New Roman" w:hAnsi="Arial" w:cs="Arial"/>
          <w:sz w:val="20"/>
          <w:szCs w:val="20"/>
          <w:lang w:eastAsia="zh-CN"/>
        </w:rPr>
      </w:pPr>
      <w:hyperlink r:id="rId5" w:anchor="_Toc149477618" w:history="1">
        <w:r w:rsidRPr="00B33AD7">
          <w:rPr>
            <w:rFonts w:ascii="Arial" w:eastAsia="Times New Roman" w:hAnsi="Arial" w:cs="Arial"/>
            <w:color w:val="0000FF"/>
            <w:sz w:val="20"/>
            <w:szCs w:val="20"/>
            <w:u w:val="single"/>
            <w:lang w:eastAsia="zh-CN"/>
          </w:rPr>
          <w:t>7.1 Basic Concepts</w:t>
        </w:r>
        <w:r w:rsidRPr="00B33AD7">
          <w:rPr>
            <w:rFonts w:ascii="Arial" w:eastAsia="Times New Roman" w:hAnsi="Arial" w:cs="Arial"/>
            <w:vanish/>
            <w:color w:val="0000FF"/>
            <w:sz w:val="20"/>
            <w:szCs w:val="20"/>
            <w:u w:val="single"/>
            <w:lang w:eastAsia="zh-CN"/>
          </w:rPr>
          <w:t>. 7-1</w:t>
        </w:r>
      </w:hyperlink>
    </w:p>
    <w:p w:rsidR="00B33AD7" w:rsidRPr="00B33AD7" w:rsidRDefault="00B33AD7" w:rsidP="00B33AD7">
      <w:pPr>
        <w:snapToGrid w:val="0"/>
        <w:spacing w:after="0" w:line="240" w:lineRule="auto"/>
        <w:ind w:left="839"/>
        <w:rPr>
          <w:rFonts w:ascii="Arial" w:eastAsia="Times New Roman" w:hAnsi="Arial" w:cs="Arial"/>
          <w:sz w:val="20"/>
          <w:szCs w:val="20"/>
          <w:lang w:eastAsia="zh-CN"/>
        </w:rPr>
      </w:pPr>
      <w:hyperlink r:id="rId6" w:anchor="_Toc149477619" w:history="1">
        <w:r w:rsidRPr="00B33AD7">
          <w:rPr>
            <w:rFonts w:ascii="Arial" w:eastAsia="Times New Roman" w:hAnsi="Arial" w:cs="Arial"/>
            <w:color w:val="0000FF"/>
            <w:sz w:val="20"/>
            <w:szCs w:val="20"/>
            <w:u w:val="single"/>
            <w:lang w:eastAsia="zh-CN"/>
          </w:rPr>
          <w:t>7.1.1 Line Signaling</w:t>
        </w:r>
        <w:r w:rsidRPr="00B33AD7">
          <w:rPr>
            <w:rFonts w:ascii="Arial" w:eastAsia="Times New Roman" w:hAnsi="Arial" w:cs="Arial"/>
            <w:vanish/>
            <w:color w:val="0000FF"/>
            <w:sz w:val="20"/>
            <w:szCs w:val="20"/>
            <w:u w:val="single"/>
            <w:lang w:eastAsia="zh-CN"/>
          </w:rPr>
          <w:t>. 7-1</w:t>
        </w:r>
      </w:hyperlink>
    </w:p>
    <w:p w:rsidR="00B33AD7" w:rsidRPr="00B33AD7" w:rsidRDefault="00B33AD7" w:rsidP="00B33AD7">
      <w:pPr>
        <w:snapToGrid w:val="0"/>
        <w:spacing w:after="0" w:line="240" w:lineRule="auto"/>
        <w:ind w:left="839"/>
        <w:rPr>
          <w:rFonts w:ascii="Arial" w:eastAsia="Times New Roman" w:hAnsi="Arial" w:cs="Arial"/>
          <w:sz w:val="20"/>
          <w:szCs w:val="20"/>
          <w:lang w:eastAsia="zh-CN"/>
        </w:rPr>
      </w:pPr>
      <w:hyperlink r:id="rId7" w:anchor="_Toc149477620" w:history="1">
        <w:r w:rsidRPr="00B33AD7">
          <w:rPr>
            <w:rFonts w:ascii="Arial" w:eastAsia="Times New Roman" w:hAnsi="Arial" w:cs="Arial"/>
            <w:color w:val="0000FF"/>
            <w:sz w:val="20"/>
            <w:szCs w:val="20"/>
            <w:u w:val="single"/>
            <w:lang w:eastAsia="zh-CN"/>
          </w:rPr>
          <w:t>7.1.2 Register Signaling</w:t>
        </w:r>
        <w:r w:rsidRPr="00B33AD7">
          <w:rPr>
            <w:rFonts w:ascii="Arial" w:eastAsia="Times New Roman" w:hAnsi="Arial" w:cs="Arial"/>
            <w:vanish/>
            <w:color w:val="0000FF"/>
            <w:sz w:val="20"/>
            <w:szCs w:val="20"/>
            <w:u w:val="single"/>
            <w:lang w:eastAsia="zh-CN"/>
          </w:rPr>
          <w:t>. 7-7</w:t>
        </w:r>
      </w:hyperlink>
    </w:p>
    <w:p w:rsidR="00B33AD7" w:rsidRPr="00B33AD7" w:rsidRDefault="00B33AD7" w:rsidP="00B33AD7">
      <w:pPr>
        <w:snapToGrid w:val="0"/>
        <w:spacing w:after="0" w:line="240" w:lineRule="auto"/>
        <w:ind w:left="420"/>
        <w:rPr>
          <w:rFonts w:ascii="Arial" w:eastAsia="Times New Roman" w:hAnsi="Arial" w:cs="Arial"/>
          <w:sz w:val="20"/>
          <w:szCs w:val="20"/>
          <w:lang w:eastAsia="zh-CN"/>
        </w:rPr>
      </w:pPr>
      <w:hyperlink r:id="rId8" w:anchor="_Toc149477621" w:history="1">
        <w:r w:rsidRPr="00B33AD7">
          <w:rPr>
            <w:rFonts w:ascii="Arial" w:eastAsia="Times New Roman" w:hAnsi="Arial" w:cs="Arial"/>
            <w:color w:val="0000FF"/>
            <w:sz w:val="20"/>
            <w:szCs w:val="20"/>
            <w:u w:val="single"/>
            <w:lang w:eastAsia="zh-CN"/>
          </w:rPr>
          <w:t>7.2 Application of R2 Signaling</w:t>
        </w:r>
        <w:r w:rsidRPr="00B33AD7">
          <w:rPr>
            <w:rFonts w:ascii="Arial" w:eastAsia="Times New Roman" w:hAnsi="Arial" w:cs="Arial"/>
            <w:vanish/>
            <w:color w:val="0000FF"/>
            <w:sz w:val="20"/>
            <w:szCs w:val="20"/>
            <w:u w:val="single"/>
            <w:lang w:eastAsia="zh-CN"/>
          </w:rPr>
          <w:t>. 7-15</w:t>
        </w:r>
      </w:hyperlink>
    </w:p>
    <w:p w:rsidR="00B33AD7" w:rsidRPr="00B33AD7" w:rsidRDefault="00B33AD7" w:rsidP="00B33AD7">
      <w:pPr>
        <w:snapToGrid w:val="0"/>
        <w:spacing w:after="0" w:line="240" w:lineRule="auto"/>
        <w:ind w:left="420"/>
        <w:rPr>
          <w:rFonts w:ascii="Arial" w:eastAsia="Times New Roman" w:hAnsi="Arial" w:cs="Arial"/>
          <w:sz w:val="20"/>
          <w:szCs w:val="20"/>
          <w:lang w:eastAsia="zh-CN"/>
        </w:rPr>
      </w:pPr>
      <w:hyperlink r:id="rId9" w:anchor="_Toc149477622" w:history="1">
        <w:r w:rsidRPr="00B33AD7">
          <w:rPr>
            <w:rFonts w:ascii="Arial" w:eastAsia="Times New Roman" w:hAnsi="Arial" w:cs="Arial"/>
            <w:color w:val="0000FF"/>
            <w:sz w:val="20"/>
            <w:szCs w:val="20"/>
            <w:u w:val="single"/>
            <w:lang w:eastAsia="zh-CN"/>
          </w:rPr>
          <w:t>7.3 Basic Signaling Flow</w:t>
        </w:r>
        <w:r w:rsidRPr="00B33AD7">
          <w:rPr>
            <w:rFonts w:ascii="Arial" w:eastAsia="Times New Roman" w:hAnsi="Arial" w:cs="Arial"/>
            <w:vanish/>
            <w:color w:val="0000FF"/>
            <w:sz w:val="20"/>
            <w:szCs w:val="20"/>
            <w:u w:val="single"/>
            <w:lang w:eastAsia="zh-CN"/>
          </w:rPr>
          <w:t>. 7-16</w:t>
        </w:r>
      </w:hyperlink>
    </w:p>
    <w:p w:rsidR="00B33AD7" w:rsidRPr="00B33AD7" w:rsidRDefault="00B33AD7" w:rsidP="00B33AD7">
      <w:pPr>
        <w:snapToGrid w:val="0"/>
        <w:spacing w:before="80" w:after="80" w:line="240" w:lineRule="auto"/>
        <w:ind w:left="1134"/>
        <w:rPr>
          <w:rFonts w:ascii="Arial" w:eastAsia="Times New Roman" w:hAnsi="Arial" w:cs="Arial"/>
          <w:sz w:val="20"/>
          <w:szCs w:val="20"/>
          <w:lang w:eastAsia="zh-CN"/>
        </w:rPr>
      </w:pPr>
      <w:r w:rsidRPr="00B33AD7">
        <w:rPr>
          <w:rFonts w:ascii="Arial" w:eastAsia="Times New Roman" w:hAnsi="Arial" w:cs="Arial"/>
          <w:sz w:val="20"/>
          <w:szCs w:val="20"/>
          <w:lang w:eastAsia="zh-CN"/>
        </w:rPr>
        <w:t> </w:t>
      </w:r>
    </w:p>
    <w:p w:rsidR="00B33AD7" w:rsidRPr="00B33AD7" w:rsidRDefault="00B33AD7" w:rsidP="00B33AD7">
      <w:pPr>
        <w:keepNext/>
        <w:snapToGrid w:val="0"/>
        <w:spacing w:before="480" w:after="360" w:line="240" w:lineRule="auto"/>
        <w:jc w:val="center"/>
        <w:outlineLvl w:val="0"/>
        <w:rPr>
          <w:rFonts w:ascii="Arial" w:eastAsia="Times New Roman" w:hAnsi="Arial" w:cs="Arial"/>
          <w:b/>
          <w:bCs/>
          <w:kern w:val="36"/>
          <w:sz w:val="36"/>
          <w:szCs w:val="36"/>
          <w:lang w:eastAsia="zh-CN"/>
        </w:rPr>
      </w:pPr>
      <w:r w:rsidRPr="00B33AD7">
        <w:rPr>
          <w:rFonts w:ascii="Arial" w:eastAsia="Times New Roman" w:hAnsi="Arial" w:cs="Arial"/>
          <w:b/>
          <w:bCs/>
          <w:kern w:val="36"/>
          <w:sz w:val="36"/>
          <w:szCs w:val="36"/>
          <w:lang w:eastAsia="zh-CN"/>
        </w:rPr>
        <w:br w:type="page"/>
      </w:r>
      <w:bookmarkStart w:id="1" w:name="_Toc149477617"/>
      <w:bookmarkStart w:id="2" w:name="_Toc149476872"/>
      <w:bookmarkStart w:id="3" w:name="_Ref45074752"/>
      <w:bookmarkStart w:id="4" w:name="_Ref38859821"/>
      <w:bookmarkEnd w:id="1"/>
      <w:bookmarkEnd w:id="2"/>
      <w:bookmarkEnd w:id="3"/>
      <w:r w:rsidRPr="00B33AD7">
        <w:rPr>
          <w:rFonts w:ascii="Arial" w:eastAsia="Times New Roman" w:hAnsi="Arial" w:cs="Arial"/>
          <w:b/>
          <w:bCs/>
          <w:kern w:val="36"/>
          <w:sz w:val="36"/>
          <w:szCs w:val="36"/>
          <w:lang w:eastAsia="zh-CN"/>
        </w:rPr>
        <w:lastRenderedPageBreak/>
        <w:t>Chapter 7</w:t>
      </w:r>
      <w:proofErr w:type="gramStart"/>
      <w:r w:rsidRPr="00B33AD7">
        <w:rPr>
          <w:rFonts w:ascii="Arial" w:eastAsia="Times New Roman" w:hAnsi="Arial" w:cs="Arial"/>
          <w:b/>
          <w:bCs/>
          <w:kern w:val="36"/>
          <w:sz w:val="36"/>
          <w:szCs w:val="36"/>
          <w:lang w:eastAsia="zh-CN"/>
        </w:rPr>
        <w:t>  R2</w:t>
      </w:r>
      <w:proofErr w:type="gramEnd"/>
      <w:r w:rsidRPr="00B33AD7">
        <w:rPr>
          <w:rFonts w:ascii="Arial" w:eastAsia="Times New Roman" w:hAnsi="Arial" w:cs="Arial"/>
          <w:b/>
          <w:bCs/>
          <w:kern w:val="36"/>
          <w:sz w:val="36"/>
          <w:szCs w:val="36"/>
          <w:lang w:eastAsia="zh-CN"/>
        </w:rPr>
        <w:t xml:space="preserve"> Signaling</w:t>
      </w:r>
      <w:bookmarkEnd w:id="4"/>
    </w:p>
    <w:p w:rsidR="00B33AD7" w:rsidRPr="00B33AD7" w:rsidRDefault="00B33AD7" w:rsidP="00B33AD7">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5" w:name="_Toc149477618"/>
      <w:bookmarkStart w:id="6" w:name="_Toc149476873"/>
      <w:bookmarkEnd w:id="5"/>
      <w:r w:rsidRPr="00B33AD7">
        <w:rPr>
          <w:rFonts w:ascii="Arial" w:eastAsia="Times New Roman" w:hAnsi="Arial" w:cs="Arial"/>
          <w:b/>
          <w:bCs/>
          <w:sz w:val="30"/>
          <w:szCs w:val="30"/>
          <w:lang w:eastAsia="zh-CN"/>
        </w:rPr>
        <w:t>7.1</w:t>
      </w:r>
      <w:proofErr w:type="gramStart"/>
      <w:r w:rsidRPr="00B33AD7">
        <w:rPr>
          <w:rFonts w:ascii="Arial" w:eastAsia="Times New Roman" w:hAnsi="Arial" w:cs="Arial"/>
          <w:b/>
          <w:bCs/>
          <w:sz w:val="30"/>
          <w:szCs w:val="30"/>
          <w:lang w:eastAsia="zh-CN"/>
        </w:rPr>
        <w:t>  Basic</w:t>
      </w:r>
      <w:proofErr w:type="gramEnd"/>
      <w:r w:rsidRPr="00B33AD7">
        <w:rPr>
          <w:rFonts w:ascii="Arial" w:eastAsia="Times New Roman" w:hAnsi="Arial" w:cs="Arial"/>
          <w:b/>
          <w:bCs/>
          <w:sz w:val="30"/>
          <w:szCs w:val="30"/>
          <w:lang w:eastAsia="zh-CN"/>
        </w:rPr>
        <w:t xml:space="preserve"> Concepts</w:t>
      </w:r>
      <w:bookmarkEnd w:id="6"/>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xml:space="preserve">Due to the large scale of the telecom network, it is hard to replace channel associated signaling (CAS) with SS7 signaling in a short term. By far, the CAS system is still widely used in the international telecom network and telecom networks of various countries. No. 1 signaling is a subset of R2 signaling. </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xml:space="preserve">R2 signaling consists of line signaling and </w:t>
      </w:r>
      <w:proofErr w:type="gramStart"/>
      <w:r w:rsidRPr="00B33AD7">
        <w:rPr>
          <w:rFonts w:ascii="Arial" w:eastAsia="Times New Roman" w:hAnsi="Arial" w:cs="Arial"/>
          <w:sz w:val="20"/>
          <w:szCs w:val="20"/>
          <w:lang w:eastAsia="zh-CN"/>
        </w:rPr>
        <w:t>register</w:t>
      </w:r>
      <w:proofErr w:type="gramEnd"/>
      <w:r w:rsidRPr="00B33AD7">
        <w:rPr>
          <w:rFonts w:ascii="Arial" w:eastAsia="Times New Roman" w:hAnsi="Arial" w:cs="Arial"/>
          <w:sz w:val="20"/>
          <w:szCs w:val="20"/>
          <w:lang w:eastAsia="zh-CN"/>
        </w:rPr>
        <w:t xml:space="preserve"> signaling. Of these two kinds of signaling, the definition varies from country to country. </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xml:space="preserve">Line signaling is transmitted between line devices (repeaters). It is composed of line monitoring signals. It is used for monitoring the trunk status and controlling the connection. A line device cannot be shared among trunks. Instead, each trunk must have a line device. Therefore, line signaling is relatively simple to reduce costs, and the types of line signaling are few. </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xml:space="preserve">Register signaling is transmitted between registers. It is composed of selection signals and service signals. It is used for selecting route and </w:t>
      </w:r>
      <w:proofErr w:type="spellStart"/>
      <w:r w:rsidRPr="00B33AD7">
        <w:rPr>
          <w:rFonts w:ascii="Arial" w:eastAsia="Times New Roman" w:hAnsi="Arial" w:cs="Arial"/>
          <w:sz w:val="20"/>
          <w:szCs w:val="20"/>
          <w:lang w:eastAsia="zh-CN"/>
        </w:rPr>
        <w:t>callee</w:t>
      </w:r>
      <w:proofErr w:type="spellEnd"/>
      <w:r w:rsidRPr="00B33AD7">
        <w:rPr>
          <w:rFonts w:ascii="Arial" w:eastAsia="Times New Roman" w:hAnsi="Arial" w:cs="Arial"/>
          <w:sz w:val="20"/>
          <w:szCs w:val="20"/>
          <w:lang w:eastAsia="zh-CN"/>
        </w:rPr>
        <w:t xml:space="preserve"> and managing the telephone network. A register is a shared device. Few registers are needed in a signaling network. Therefore, a register can be a complex device for matching more kinds of signaling. </w:t>
      </w:r>
    </w:p>
    <w:p w:rsidR="00B33AD7" w:rsidRPr="00B33AD7" w:rsidRDefault="00B33AD7" w:rsidP="00B33AD7">
      <w:pPr>
        <w:keepNext/>
        <w:snapToGrid w:val="0"/>
        <w:spacing w:before="240" w:after="240" w:line="240" w:lineRule="auto"/>
        <w:outlineLvl w:val="2"/>
        <w:rPr>
          <w:rFonts w:ascii="Arial" w:eastAsia="Times New Roman" w:hAnsi="Arial" w:cs="Arial"/>
          <w:b/>
          <w:bCs/>
          <w:sz w:val="24"/>
          <w:szCs w:val="24"/>
          <w:lang w:eastAsia="zh-CN"/>
        </w:rPr>
      </w:pPr>
      <w:bookmarkStart w:id="7" w:name="_Toc149477619"/>
      <w:bookmarkStart w:id="8" w:name="_Toc149476874"/>
      <w:bookmarkEnd w:id="7"/>
      <w:r w:rsidRPr="00B33AD7">
        <w:rPr>
          <w:rFonts w:ascii="Arial" w:eastAsia="Times New Roman" w:hAnsi="Arial" w:cs="Arial"/>
          <w:b/>
          <w:bCs/>
          <w:sz w:val="24"/>
          <w:szCs w:val="24"/>
          <w:lang w:eastAsia="zh-CN"/>
        </w:rPr>
        <w:t>7.1.1</w:t>
      </w:r>
      <w:proofErr w:type="gramStart"/>
      <w:r w:rsidRPr="00B33AD7">
        <w:rPr>
          <w:rFonts w:ascii="Arial" w:eastAsia="Times New Roman" w:hAnsi="Arial" w:cs="Arial"/>
          <w:b/>
          <w:bCs/>
          <w:sz w:val="24"/>
          <w:szCs w:val="24"/>
          <w:lang w:eastAsia="zh-CN"/>
        </w:rPr>
        <w:t>  Line</w:t>
      </w:r>
      <w:proofErr w:type="gramEnd"/>
      <w:r w:rsidRPr="00B33AD7">
        <w:rPr>
          <w:rFonts w:ascii="Arial" w:eastAsia="Times New Roman" w:hAnsi="Arial" w:cs="Arial"/>
          <w:b/>
          <w:bCs/>
          <w:sz w:val="24"/>
          <w:szCs w:val="24"/>
          <w:lang w:eastAsia="zh-CN"/>
        </w:rPr>
        <w:t xml:space="preserve"> Signaling</w:t>
      </w:r>
      <w:bookmarkEnd w:id="8"/>
      <w:r w:rsidRPr="00B33AD7">
        <w:rPr>
          <w:rFonts w:ascii="Arial" w:eastAsia="Times New Roman" w:hAnsi="Arial" w:cs="Arial"/>
          <w:b/>
          <w:bCs/>
          <w:sz w:val="24"/>
          <w:szCs w:val="24"/>
          <w:lang w:eastAsia="zh-CN"/>
        </w:rPr>
        <w:t xml:space="preserve"> </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xml:space="preserve">There are three forms of line signaling: </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 xml:space="preserve">DC line signaling </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 xml:space="preserve">Line signaling with in-band single frequency pulse </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 xml:space="preserve">Digital line signaling </w:t>
      </w:r>
    </w:p>
    <w:p w:rsidR="00B33AD7" w:rsidRPr="00B33AD7" w:rsidRDefault="00B33AD7" w:rsidP="00B33AD7">
      <w:pPr>
        <w:keepNext/>
        <w:snapToGrid w:val="0"/>
        <w:spacing w:before="160" w:after="160" w:line="240" w:lineRule="auto"/>
        <w:ind w:left="1134" w:hanging="170"/>
        <w:outlineLvl w:val="3"/>
        <w:rPr>
          <w:rFonts w:ascii="Arial" w:eastAsia="Times New Roman" w:hAnsi="Arial" w:cs="Arial"/>
          <w:b/>
          <w:bCs/>
          <w:sz w:val="21"/>
          <w:szCs w:val="21"/>
          <w:lang w:eastAsia="zh-CN"/>
        </w:rPr>
      </w:pPr>
      <w:r w:rsidRPr="00B33AD7">
        <w:rPr>
          <w:rFonts w:ascii="Arial" w:eastAsia="Times New Roman" w:hAnsi="Arial" w:cs="Arial"/>
          <w:b/>
          <w:bCs/>
          <w:sz w:val="21"/>
          <w:szCs w:val="21"/>
          <w:lang w:eastAsia="zh-CN"/>
        </w:rPr>
        <w:t>I. DC Line Signaling</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xml:space="preserve">DC line signaling is used for the real line trunks of electromechanical switches. It is actually not used at present. In China, local call networks are all stored program controlled. DC line signaling will not be introduced in this document. </w:t>
      </w:r>
    </w:p>
    <w:p w:rsidR="00B33AD7" w:rsidRPr="00B33AD7" w:rsidRDefault="00B33AD7" w:rsidP="00B33AD7">
      <w:pPr>
        <w:keepNext/>
        <w:snapToGrid w:val="0"/>
        <w:spacing w:before="160" w:after="160" w:line="240" w:lineRule="auto"/>
        <w:ind w:left="1134" w:hanging="170"/>
        <w:outlineLvl w:val="3"/>
        <w:rPr>
          <w:rFonts w:ascii="Arial" w:eastAsia="Times New Roman" w:hAnsi="Arial" w:cs="Arial"/>
          <w:b/>
          <w:bCs/>
          <w:sz w:val="21"/>
          <w:szCs w:val="21"/>
          <w:lang w:eastAsia="zh-CN"/>
        </w:rPr>
      </w:pPr>
      <w:r w:rsidRPr="00B33AD7">
        <w:rPr>
          <w:rFonts w:ascii="Arial" w:eastAsia="Times New Roman" w:hAnsi="Arial" w:cs="Arial"/>
          <w:b/>
          <w:bCs/>
          <w:sz w:val="21"/>
          <w:szCs w:val="21"/>
          <w:lang w:eastAsia="zh-CN"/>
        </w:rPr>
        <w:t xml:space="preserve">II. Line Signaling with In-Band Single Frequency Pulse </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In a toll automatic telephone network, if the inter-office transmission system uses carrier, microwave or satellite circuits of frequency-division multiplexing, the audio signal, namely, the in-band single frequency pulse signal, is adopted.  </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bookmarkStart w:id="9" w:name="_Ref6051922"/>
      <w:r w:rsidRPr="00B33AD7">
        <w:rPr>
          <w:rFonts w:ascii="Arial" w:eastAsia="Times New Roman" w:hAnsi="Arial" w:cs="Arial"/>
          <w:sz w:val="20"/>
          <w:szCs w:val="20"/>
          <w:lang w:eastAsia="zh-CN"/>
        </w:rPr>
        <w:t xml:space="preserve">The single frequency used by line signaling is 2600 Hz. It consists of: </w:t>
      </w:r>
      <w:bookmarkEnd w:id="9"/>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 xml:space="preserve">Short signal unit </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 xml:space="preserve">Long signal unit </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 xml:space="preserve">Continuous signal unit </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xml:space="preserve">The short signal unit is a short pulse signal with the nominal value of 150 milliseconds. The long signal unit is a long pulse signal with the nominal value of 600 milliseconds. The nominal interval of sending two signals is 300 milliseconds. </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hyperlink r:id="rId10" w:anchor="_Ref93375037" w:history="1">
        <w:r w:rsidRPr="00B33AD7">
          <w:rPr>
            <w:rFonts w:ascii="Arial" w:eastAsia="Times New Roman" w:hAnsi="Arial" w:cs="Arial"/>
            <w:color w:val="0000FF"/>
            <w:sz w:val="20"/>
            <w:szCs w:val="20"/>
            <w:u w:val="single"/>
            <w:lang w:eastAsia="zh-CN"/>
          </w:rPr>
          <w:t>Table 7-1</w:t>
        </w:r>
      </w:hyperlink>
      <w:r w:rsidRPr="00B33AD7">
        <w:rPr>
          <w:rFonts w:ascii="Arial" w:eastAsia="Times New Roman" w:hAnsi="Arial" w:cs="Arial"/>
          <w:sz w:val="20"/>
          <w:szCs w:val="20"/>
          <w:lang w:eastAsia="zh-CN"/>
        </w:rPr>
        <w:t xml:space="preserve"> lists the nominal values of pulse signals and intervals. </w:t>
      </w:r>
    </w:p>
    <w:p w:rsidR="00B33AD7" w:rsidRPr="00B33AD7" w:rsidRDefault="00B33AD7" w:rsidP="00B33AD7">
      <w:pPr>
        <w:keepNext/>
        <w:snapToGrid w:val="0"/>
        <w:spacing w:before="160" w:after="80" w:line="240" w:lineRule="auto"/>
        <w:rPr>
          <w:rFonts w:ascii="Arial" w:eastAsia="Times New Roman" w:hAnsi="Arial" w:cs="Arial"/>
          <w:sz w:val="20"/>
          <w:szCs w:val="20"/>
          <w:lang w:eastAsia="zh-CN"/>
        </w:rPr>
      </w:pPr>
      <w:bookmarkStart w:id="10" w:name="_Ref93375037"/>
      <w:r w:rsidRPr="00B33AD7">
        <w:rPr>
          <w:rFonts w:ascii="Arial" w:eastAsia="Times New Roman" w:hAnsi="Arial" w:cs="Arial"/>
          <w:b/>
          <w:bCs/>
          <w:sz w:val="20"/>
          <w:szCs w:val="20"/>
          <w:lang w:eastAsia="zh-CN"/>
        </w:rPr>
        <w:lastRenderedPageBreak/>
        <w:t xml:space="preserve">Table 7-1 </w:t>
      </w:r>
      <w:r w:rsidRPr="00B33AD7">
        <w:rPr>
          <w:rFonts w:ascii="Arial" w:eastAsia="Times New Roman" w:hAnsi="Arial" w:cs="Arial"/>
          <w:sz w:val="20"/>
          <w:szCs w:val="20"/>
          <w:lang w:eastAsia="zh-CN"/>
        </w:rPr>
        <w:t>Nominal values of the in-band single frequency pulses and their intervals</w:t>
      </w:r>
      <w:bookmarkEnd w:id="10"/>
    </w:p>
    <w:tbl>
      <w:tblPr>
        <w:tblW w:w="4890" w:type="pct"/>
        <w:tblInd w:w="108" w:type="dxa"/>
        <w:tblCellMar>
          <w:left w:w="0" w:type="dxa"/>
          <w:right w:w="0" w:type="dxa"/>
        </w:tblCellMar>
        <w:tblLook w:val="04A0"/>
      </w:tblPr>
      <w:tblGrid>
        <w:gridCol w:w="1898"/>
        <w:gridCol w:w="1899"/>
        <w:gridCol w:w="1636"/>
        <w:gridCol w:w="1963"/>
        <w:gridCol w:w="1969"/>
      </w:tblGrid>
      <w:tr w:rsidR="00B33AD7" w:rsidRPr="00B33AD7" w:rsidTr="00B33AD7">
        <w:trPr>
          <w:cantSplit/>
        </w:trPr>
        <w:tc>
          <w:tcPr>
            <w:tcW w:w="4069" w:type="dxa"/>
            <w:gridSpan w:val="3"/>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Nominal values of pulse signal or interval</w:t>
            </w:r>
          </w:p>
        </w:tc>
        <w:tc>
          <w:tcPr>
            <w:tcW w:w="1470" w:type="dxa"/>
            <w:vMerge w:val="restar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Sending time deviation at transmitting end (ms)</w:t>
            </w:r>
          </w:p>
        </w:tc>
        <w:tc>
          <w:tcPr>
            <w:tcW w:w="1475" w:type="dxa"/>
            <w:vMerge w:val="restar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Recognition time range at receiving end (ms)</w:t>
            </w:r>
          </w:p>
        </w:tc>
      </w:tr>
      <w:tr w:rsidR="00B33AD7" w:rsidRPr="00B33AD7" w:rsidTr="00B33AD7">
        <w:trPr>
          <w:cantSplit/>
        </w:trPr>
        <w:tc>
          <w:tcPr>
            <w:tcW w:w="1422"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Pulse</w:t>
            </w:r>
          </w:p>
        </w:tc>
        <w:tc>
          <w:tcPr>
            <w:tcW w:w="142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Signal length (ms)</w:t>
            </w:r>
          </w:p>
        </w:tc>
        <w:tc>
          <w:tcPr>
            <w:tcW w:w="122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Interval (ms)</w:t>
            </w:r>
          </w:p>
        </w:tc>
        <w:tc>
          <w:tcPr>
            <w:tcW w:w="0" w:type="auto"/>
            <w:vMerge/>
            <w:tcBorders>
              <w:top w:val="single" w:sz="8" w:space="0" w:color="auto"/>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0" w:type="auto"/>
            <w:vMerge/>
            <w:tcBorders>
              <w:top w:val="single" w:sz="8" w:space="0" w:color="auto"/>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r>
      <w:tr w:rsidR="00B33AD7" w:rsidRPr="00B33AD7" w:rsidTr="00B33AD7">
        <w:trPr>
          <w:cantSplit/>
        </w:trPr>
        <w:tc>
          <w:tcPr>
            <w:tcW w:w="14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Short signal unit</w:t>
            </w:r>
          </w:p>
        </w:tc>
        <w:tc>
          <w:tcPr>
            <w:tcW w:w="14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150</w:t>
            </w:r>
          </w:p>
        </w:tc>
        <w:tc>
          <w:tcPr>
            <w:tcW w:w="12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150</w:t>
            </w:r>
          </w:p>
        </w:tc>
        <w:tc>
          <w:tcPr>
            <w:tcW w:w="14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 30</w:t>
            </w: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80 ± 20</w:t>
            </w:r>
          </w:p>
        </w:tc>
      </w:tr>
      <w:tr w:rsidR="00B33AD7" w:rsidRPr="00B33AD7" w:rsidTr="00B33AD7">
        <w:trPr>
          <w:cantSplit/>
        </w:trPr>
        <w:tc>
          <w:tcPr>
            <w:tcW w:w="14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Sending interval</w:t>
            </w:r>
          </w:p>
        </w:tc>
        <w:tc>
          <w:tcPr>
            <w:tcW w:w="14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w:t>
            </w:r>
          </w:p>
        </w:tc>
        <w:tc>
          <w:tcPr>
            <w:tcW w:w="12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300</w:t>
            </w:r>
          </w:p>
        </w:tc>
        <w:tc>
          <w:tcPr>
            <w:tcW w:w="14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 60</w:t>
            </w: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w:t>
            </w:r>
          </w:p>
        </w:tc>
      </w:tr>
      <w:tr w:rsidR="00B33AD7" w:rsidRPr="00B33AD7" w:rsidTr="00B33AD7">
        <w:trPr>
          <w:cantSplit/>
        </w:trPr>
        <w:tc>
          <w:tcPr>
            <w:tcW w:w="14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Long signal unit</w:t>
            </w:r>
          </w:p>
        </w:tc>
        <w:tc>
          <w:tcPr>
            <w:tcW w:w="14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600</w:t>
            </w:r>
          </w:p>
        </w:tc>
        <w:tc>
          <w:tcPr>
            <w:tcW w:w="12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600</w:t>
            </w:r>
          </w:p>
        </w:tc>
        <w:tc>
          <w:tcPr>
            <w:tcW w:w="14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 120</w:t>
            </w: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375 ± 75</w:t>
            </w:r>
          </w:p>
        </w:tc>
      </w:tr>
    </w:tbl>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bookmarkStart w:id="11" w:name="_Ref6052020"/>
      <w:r w:rsidRPr="00B33AD7">
        <w:rPr>
          <w:rFonts w:ascii="Arial" w:eastAsia="Times New Roman" w:hAnsi="Arial" w:cs="Arial"/>
          <w:sz w:val="20"/>
          <w:szCs w:val="20"/>
          <w:lang w:eastAsia="zh-CN"/>
        </w:rPr>
        <w:t xml:space="preserve">There are two kinds of line signaling: forward signaling and backward signaling. </w:t>
      </w:r>
      <w:bookmarkEnd w:id="11"/>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xml:space="preserve">The former is sent from the originating office to the terminating office. And the latter is sent from the terminating office to the originating office. </w:t>
      </w:r>
      <w:hyperlink r:id="rId11" w:anchor="_Ref123119338" w:history="1">
        <w:r w:rsidRPr="00B33AD7">
          <w:rPr>
            <w:rFonts w:ascii="Arial" w:eastAsia="Times New Roman" w:hAnsi="Arial" w:cs="Arial"/>
            <w:color w:val="0000FF"/>
            <w:sz w:val="20"/>
            <w:szCs w:val="20"/>
            <w:u w:val="single"/>
            <w:lang w:eastAsia="zh-CN"/>
          </w:rPr>
          <w:t>Table 7-2</w:t>
        </w:r>
      </w:hyperlink>
      <w:r w:rsidRPr="00B33AD7">
        <w:rPr>
          <w:rFonts w:ascii="Arial" w:eastAsia="Times New Roman" w:hAnsi="Arial" w:cs="Arial"/>
          <w:sz w:val="20"/>
          <w:szCs w:val="20"/>
          <w:lang w:eastAsia="zh-CN"/>
        </w:rPr>
        <w:t xml:space="preserve"> shows the structure of singling signals. </w:t>
      </w:r>
    </w:p>
    <w:p w:rsidR="00B33AD7" w:rsidRPr="00B33AD7" w:rsidRDefault="00B33AD7" w:rsidP="00B33AD7">
      <w:pPr>
        <w:keepNext/>
        <w:snapToGrid w:val="0"/>
        <w:spacing w:before="160" w:after="80" w:line="240" w:lineRule="auto"/>
        <w:rPr>
          <w:rFonts w:ascii="Arial" w:eastAsia="Times New Roman" w:hAnsi="Arial" w:cs="Arial"/>
          <w:sz w:val="20"/>
          <w:szCs w:val="20"/>
          <w:lang w:eastAsia="zh-CN"/>
        </w:rPr>
      </w:pPr>
      <w:r w:rsidRPr="00B33AD7">
        <w:rPr>
          <w:rFonts w:ascii="Arial" w:eastAsia="Times New Roman" w:hAnsi="Arial" w:cs="Arial"/>
          <w:sz w:val="20"/>
          <w:szCs w:val="20"/>
          <w:lang w:eastAsia="zh-CN"/>
        </w:rPr>
        <w:br w:type="page"/>
      </w:r>
      <w:bookmarkStart w:id="12" w:name="_Ref93375038"/>
      <w:bookmarkStart w:id="13" w:name="_Ref123119338"/>
      <w:bookmarkEnd w:id="12"/>
      <w:r w:rsidRPr="00B33AD7">
        <w:rPr>
          <w:rFonts w:ascii="Arial" w:eastAsia="Times New Roman" w:hAnsi="Arial" w:cs="Arial"/>
          <w:b/>
          <w:bCs/>
          <w:sz w:val="20"/>
          <w:szCs w:val="20"/>
          <w:lang w:eastAsia="zh-CN"/>
        </w:rPr>
        <w:lastRenderedPageBreak/>
        <w:t xml:space="preserve">Table 7-2 </w:t>
      </w:r>
      <w:r w:rsidRPr="00B33AD7">
        <w:rPr>
          <w:rFonts w:ascii="Arial" w:eastAsia="Times New Roman" w:hAnsi="Arial" w:cs="Arial"/>
          <w:sz w:val="20"/>
          <w:szCs w:val="20"/>
          <w:lang w:eastAsia="zh-CN"/>
        </w:rPr>
        <w:t>Signal structure of line signaling with in-band single frequency pulse</w:t>
      </w:r>
      <w:bookmarkEnd w:id="13"/>
    </w:p>
    <w:tbl>
      <w:tblPr>
        <w:tblW w:w="4926" w:type="pct"/>
        <w:tblInd w:w="108" w:type="dxa"/>
        <w:tblCellMar>
          <w:left w:w="0" w:type="dxa"/>
          <w:right w:w="0" w:type="dxa"/>
        </w:tblCellMar>
        <w:tblLook w:val="04A0"/>
      </w:tblPr>
      <w:tblGrid>
        <w:gridCol w:w="761"/>
        <w:gridCol w:w="1006"/>
        <w:gridCol w:w="1440"/>
        <w:gridCol w:w="1005"/>
        <w:gridCol w:w="1161"/>
        <w:gridCol w:w="2556"/>
        <w:gridCol w:w="1505"/>
      </w:tblGrid>
      <w:tr w:rsidR="00B33AD7" w:rsidRPr="00B33AD7" w:rsidTr="00B33AD7">
        <w:trPr>
          <w:cantSplit/>
          <w:tblHeader/>
        </w:trPr>
        <w:tc>
          <w:tcPr>
            <w:tcW w:w="335" w:type="pct"/>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Serial No.</w:t>
            </w:r>
          </w:p>
        </w:tc>
        <w:tc>
          <w:tcPr>
            <w:tcW w:w="1338" w:type="pct"/>
            <w:gridSpan w:val="2"/>
            <w:vMerge w:val="restar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Connection status (signaling name)</w:t>
            </w:r>
          </w:p>
        </w:tc>
        <w:tc>
          <w:tcPr>
            <w:tcW w:w="892" w:type="pct"/>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Sending direction</w:t>
            </w:r>
          </w:p>
        </w:tc>
        <w:tc>
          <w:tcPr>
            <w:tcW w:w="1301" w:type="pct"/>
            <w:vMerge w:val="restar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Signaling signal structure (ms)</w:t>
            </w:r>
          </w:p>
        </w:tc>
        <w:tc>
          <w:tcPr>
            <w:tcW w:w="1134" w:type="pct"/>
            <w:vMerge w:val="restar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Remarks</w:t>
            </w:r>
          </w:p>
        </w:tc>
      </w:tr>
      <w:tr w:rsidR="00B33AD7" w:rsidRPr="00B33AD7" w:rsidTr="00B33AD7">
        <w:trPr>
          <w:cantSplit/>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0" w:type="auto"/>
            <w:gridSpan w:val="2"/>
            <w:vMerge/>
            <w:tcBorders>
              <w:top w:val="single" w:sz="8" w:space="0" w:color="auto"/>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446" w:type="pc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Forward</w:t>
            </w:r>
          </w:p>
        </w:tc>
        <w:tc>
          <w:tcPr>
            <w:tcW w:w="446" w:type="pc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Backward</w:t>
            </w:r>
          </w:p>
        </w:tc>
        <w:tc>
          <w:tcPr>
            <w:tcW w:w="0" w:type="auto"/>
            <w:vMerge/>
            <w:tcBorders>
              <w:top w:val="single" w:sz="8" w:space="0" w:color="auto"/>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0" w:type="auto"/>
            <w:vMerge/>
            <w:tcBorders>
              <w:top w:val="single" w:sz="8" w:space="0" w:color="auto"/>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r>
      <w:tr w:rsidR="00B33AD7" w:rsidRPr="00B33AD7" w:rsidTr="00B33AD7">
        <w:trPr>
          <w:cantSpli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1338"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Occupation signal</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宋体" w:eastAsia="Times New Roman" w:hAnsi="宋体" w:cs="Arial"/>
                <w:sz w:val="24"/>
                <w:szCs w:val="24"/>
              </w:rPr>
              <w:t> </w:t>
            </w:r>
          </w:p>
        </w:tc>
        <w:tc>
          <w:tcPr>
            <w:tcW w:w="1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Single pulse 150</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宋体" w:eastAsia="Times New Roman" w:hAnsi="宋体" w:cs="Arial"/>
                <w:sz w:val="24"/>
                <w:szCs w:val="24"/>
              </w:rPr>
              <w:t> </w:t>
            </w:r>
          </w:p>
        </w:tc>
      </w:tr>
      <w:tr w:rsidR="00B33AD7" w:rsidRPr="00B33AD7" w:rsidTr="00B33AD7">
        <w:trPr>
          <w:cantSpli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2</w:t>
            </w:r>
          </w:p>
        </w:tc>
        <w:tc>
          <w:tcPr>
            <w:tcW w:w="1338"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Disconnection signal</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宋体" w:eastAsia="Times New Roman" w:hAnsi="宋体" w:cs="Arial"/>
                <w:sz w:val="24"/>
                <w:szCs w:val="24"/>
              </w:rPr>
              <w:t> </w:t>
            </w:r>
          </w:p>
        </w:tc>
        <w:tc>
          <w:tcPr>
            <w:tcW w:w="1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Single pulse 600</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宋体" w:eastAsia="Times New Roman" w:hAnsi="宋体" w:cs="Arial"/>
                <w:sz w:val="24"/>
                <w:szCs w:val="24"/>
              </w:rPr>
              <w:t> </w:t>
            </w:r>
          </w:p>
        </w:tc>
      </w:tr>
      <w:tr w:rsidR="00B33AD7" w:rsidRPr="00B33AD7" w:rsidTr="00B33AD7">
        <w:trPr>
          <w:cantSplit/>
        </w:trPr>
        <w:tc>
          <w:tcPr>
            <w:tcW w:w="33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3</w:t>
            </w:r>
          </w:p>
        </w:tc>
        <w:tc>
          <w:tcPr>
            <w:tcW w:w="1338" w:type="pct"/>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Repeated disconnection signal</w:t>
            </w:r>
          </w:p>
        </w:tc>
        <w:tc>
          <w:tcPr>
            <w:tcW w:w="446"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w:t>
            </w:r>
          </w:p>
        </w:tc>
        <w:tc>
          <w:tcPr>
            <w:tcW w:w="446"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宋体" w:eastAsia="Times New Roman" w:hAnsi="宋体" w:cs="Arial"/>
                <w:sz w:val="20"/>
                <w:szCs w:val="20"/>
              </w:rPr>
              <w:t> </w:t>
            </w:r>
          </w:p>
        </w:tc>
        <w:tc>
          <w:tcPr>
            <w:tcW w:w="1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Pr>
                <w:rFonts w:ascii="宋体" w:eastAsia="Times New Roman" w:hAnsi="宋体" w:cs="Arial"/>
                <w:noProof/>
                <w:sz w:val="21"/>
                <w:szCs w:val="21"/>
              </w:rPr>
              <w:drawing>
                <wp:inline distT="0" distB="0" distL="0" distR="0">
                  <wp:extent cx="1459230" cy="340360"/>
                  <wp:effectExtent l="19050" t="0" r="7620" b="0"/>
                  <wp:docPr id="1" name="Picture 1" descr="C:\PROGRA~1\Huawei\TY0714~1\outfiles\02 SoftX3000\31025857-Signaling &amp; Protocols-(V300R003_07)\07-Chapter 7 R2 Signaling.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1\Huawei\TY0714~1\outfiles\02 SoftX3000\31025857-Signaling &amp; Protocols-(V300R003_07)\07-Chapter 7 R2 Signaling.files\image001.gif"/>
                          <pic:cNvPicPr>
                            <a:picLocks noChangeAspect="1" noChangeArrowheads="1"/>
                          </pic:cNvPicPr>
                        </pic:nvPicPr>
                        <pic:blipFill>
                          <a:blip r:embed="rId12"/>
                          <a:srcRect/>
                          <a:stretch>
                            <a:fillRect/>
                          </a:stretch>
                        </pic:blipFill>
                        <pic:spPr bwMode="auto">
                          <a:xfrm>
                            <a:off x="0" y="0"/>
                            <a:ext cx="1459230" cy="340360"/>
                          </a:xfrm>
                          <a:prstGeom prst="rect">
                            <a:avLst/>
                          </a:prstGeom>
                          <a:noFill/>
                          <a:ln w="9525">
                            <a:noFill/>
                            <a:miter lim="800000"/>
                            <a:headEnd/>
                            <a:tailEnd/>
                          </a:ln>
                        </pic:spPr>
                      </pic:pic>
                    </a:graphicData>
                  </a:graphic>
                </wp:inline>
              </w:drawing>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Used between toll offices and between toll/local offices</w:t>
            </w:r>
          </w:p>
        </w:tc>
      </w:tr>
      <w:tr w:rsidR="00B33AD7" w:rsidRPr="00B33AD7" w:rsidTr="00B33AD7">
        <w:trPr>
          <w:cantSplit/>
        </w:trPr>
        <w:tc>
          <w:tcPr>
            <w:tcW w:w="0" w:type="auto"/>
            <w:vMerge/>
            <w:tcBorders>
              <w:top w:val="nil"/>
              <w:left w:val="single" w:sz="8" w:space="0" w:color="auto"/>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0" w:type="auto"/>
            <w:gridSpan w:val="2"/>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1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Pr>
                <w:rFonts w:ascii="宋体" w:eastAsia="Times New Roman" w:hAnsi="宋体" w:cs="Arial"/>
                <w:noProof/>
                <w:sz w:val="21"/>
                <w:szCs w:val="21"/>
              </w:rPr>
              <w:drawing>
                <wp:inline distT="0" distB="0" distL="0" distR="0">
                  <wp:extent cx="1459230" cy="292100"/>
                  <wp:effectExtent l="19050" t="0" r="7620" b="0"/>
                  <wp:docPr id="2" name="Picture 2" descr="C:\PROGRA~1\Huawei\TY0714~1\outfiles\02 SoftX3000\31025857-Signaling &amp; Protocols-(V300R003_07)\07-Chapter 7 R2 Signaling.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1\Huawei\TY0714~1\outfiles\02 SoftX3000\31025857-Signaling &amp; Protocols-(V300R003_07)\07-Chapter 7 R2 Signaling.files\image002.gif"/>
                          <pic:cNvPicPr>
                            <a:picLocks noChangeAspect="1" noChangeArrowheads="1"/>
                          </pic:cNvPicPr>
                        </pic:nvPicPr>
                        <pic:blipFill>
                          <a:blip r:embed="rId13"/>
                          <a:srcRect/>
                          <a:stretch>
                            <a:fillRect/>
                          </a:stretch>
                        </pic:blipFill>
                        <pic:spPr bwMode="auto">
                          <a:xfrm>
                            <a:off x="0" y="0"/>
                            <a:ext cx="1459230" cy="292100"/>
                          </a:xfrm>
                          <a:prstGeom prst="rect">
                            <a:avLst/>
                          </a:prstGeom>
                          <a:noFill/>
                          <a:ln w="9525">
                            <a:noFill/>
                            <a:miter lim="800000"/>
                            <a:headEnd/>
                            <a:tailEnd/>
                          </a:ln>
                        </pic:spPr>
                      </pic:pic>
                    </a:graphicData>
                  </a:graphic>
                </wp:inline>
              </w:drawing>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Used between local offices</w:t>
            </w:r>
          </w:p>
        </w:tc>
      </w:tr>
      <w:tr w:rsidR="00B33AD7" w:rsidRPr="00B33AD7" w:rsidTr="00B33AD7">
        <w:trPr>
          <w:cantSpli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4</w:t>
            </w:r>
          </w:p>
        </w:tc>
        <w:tc>
          <w:tcPr>
            <w:tcW w:w="1338"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Answer signal</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宋体" w:eastAsia="Times New Roman" w:hAnsi="宋体" w:cs="Arial"/>
                <w:sz w:val="24"/>
                <w:szCs w:val="24"/>
              </w:rPr>
              <w:t> </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w:t>
            </w:r>
          </w:p>
        </w:tc>
        <w:tc>
          <w:tcPr>
            <w:tcW w:w="1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Single pulse 150</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宋体" w:eastAsia="Times New Roman" w:hAnsi="宋体" w:cs="Arial"/>
                <w:sz w:val="24"/>
                <w:szCs w:val="24"/>
              </w:rPr>
              <w:t> </w:t>
            </w:r>
          </w:p>
        </w:tc>
      </w:tr>
      <w:tr w:rsidR="00B33AD7" w:rsidRPr="00B33AD7" w:rsidTr="00B33AD7">
        <w:trPr>
          <w:cantSpli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5</w:t>
            </w:r>
          </w:p>
        </w:tc>
        <w:tc>
          <w:tcPr>
            <w:tcW w:w="1338"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Clear signal</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宋体" w:eastAsia="Times New Roman" w:hAnsi="宋体" w:cs="Arial"/>
                <w:sz w:val="24"/>
                <w:szCs w:val="24"/>
              </w:rPr>
              <w:t> </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w:t>
            </w:r>
          </w:p>
        </w:tc>
        <w:tc>
          <w:tcPr>
            <w:tcW w:w="1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Single pulse 600</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宋体" w:eastAsia="Times New Roman" w:hAnsi="宋体" w:cs="Arial"/>
                <w:sz w:val="24"/>
                <w:szCs w:val="24"/>
              </w:rPr>
              <w:t> </w:t>
            </w:r>
          </w:p>
        </w:tc>
      </w:tr>
      <w:tr w:rsidR="00B33AD7" w:rsidRPr="00B33AD7" w:rsidTr="00B33AD7">
        <w:trPr>
          <w:cantSpli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6</w:t>
            </w:r>
          </w:p>
        </w:tc>
        <w:tc>
          <w:tcPr>
            <w:tcW w:w="1338"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Release guard signal</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宋体" w:eastAsia="Times New Roman" w:hAnsi="宋体" w:cs="Arial"/>
                <w:sz w:val="24"/>
                <w:szCs w:val="24"/>
              </w:rPr>
              <w:t> </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w:t>
            </w:r>
          </w:p>
        </w:tc>
        <w:tc>
          <w:tcPr>
            <w:tcW w:w="1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Single pulse 600</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宋体" w:eastAsia="Times New Roman" w:hAnsi="宋体" w:cs="Arial"/>
                <w:sz w:val="24"/>
                <w:szCs w:val="24"/>
              </w:rPr>
              <w:t> </w:t>
            </w:r>
          </w:p>
        </w:tc>
      </w:tr>
      <w:tr w:rsidR="00B33AD7" w:rsidRPr="00B33AD7" w:rsidTr="00B33AD7">
        <w:trPr>
          <w:cantSplit/>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7</w:t>
            </w:r>
          </w:p>
        </w:tc>
        <w:tc>
          <w:tcPr>
            <w:tcW w:w="1338"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Blocking signal</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宋体" w:eastAsia="Times New Roman" w:hAnsi="宋体" w:cs="Arial"/>
                <w:sz w:val="24"/>
                <w:szCs w:val="24"/>
              </w:rPr>
              <w:t> </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w:t>
            </w:r>
          </w:p>
        </w:tc>
        <w:tc>
          <w:tcPr>
            <w:tcW w:w="1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Continuous</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宋体" w:eastAsia="Times New Roman" w:hAnsi="宋体" w:cs="Arial"/>
                <w:sz w:val="24"/>
                <w:szCs w:val="24"/>
              </w:rPr>
              <w:t> </w:t>
            </w:r>
          </w:p>
        </w:tc>
      </w:tr>
      <w:tr w:rsidR="00B33AD7" w:rsidRPr="00B33AD7" w:rsidTr="00B33AD7">
        <w:trPr>
          <w:cantSplit/>
        </w:trPr>
        <w:tc>
          <w:tcPr>
            <w:tcW w:w="33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8</w:t>
            </w:r>
          </w:p>
        </w:tc>
        <w:tc>
          <w:tcPr>
            <w:tcW w:w="408"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Operator signal</w:t>
            </w:r>
          </w:p>
        </w:tc>
        <w:tc>
          <w:tcPr>
            <w:tcW w:w="9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Re-ringing or forced disconnection signal</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宋体" w:eastAsia="Times New Roman" w:hAnsi="宋体" w:cs="Arial"/>
                <w:sz w:val="24"/>
                <w:szCs w:val="24"/>
              </w:rPr>
              <w:t> </w:t>
            </w:r>
          </w:p>
        </w:tc>
        <w:tc>
          <w:tcPr>
            <w:tcW w:w="1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Pr>
                <w:rFonts w:ascii="宋体" w:eastAsia="Times New Roman" w:hAnsi="宋体" w:cs="Arial"/>
                <w:noProof/>
                <w:sz w:val="21"/>
                <w:szCs w:val="21"/>
              </w:rPr>
              <w:drawing>
                <wp:inline distT="0" distB="0" distL="0" distR="0">
                  <wp:extent cx="1459230" cy="330835"/>
                  <wp:effectExtent l="19050" t="0" r="7620" b="0"/>
                  <wp:docPr id="3" name="Picture 3" descr="C:\PROGRA~1\Huawei\TY0714~1\outfiles\02 SoftX3000\31025857-Signaling &amp; Protocols-(V300R003_07)\07-Chapter 7 R2 Signaling.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1\Huawei\TY0714~1\outfiles\02 SoftX3000\31025857-Signaling &amp; Protocols-(V300R003_07)\07-Chapter 7 R2 Signaling.files\image003.gif"/>
                          <pic:cNvPicPr>
                            <a:picLocks noChangeAspect="1" noChangeArrowheads="1"/>
                          </pic:cNvPicPr>
                        </pic:nvPicPr>
                        <pic:blipFill>
                          <a:blip r:embed="rId14"/>
                          <a:srcRect/>
                          <a:stretch>
                            <a:fillRect/>
                          </a:stretch>
                        </pic:blipFill>
                        <pic:spPr bwMode="auto">
                          <a:xfrm>
                            <a:off x="0" y="0"/>
                            <a:ext cx="1459230" cy="330835"/>
                          </a:xfrm>
                          <a:prstGeom prst="rect">
                            <a:avLst/>
                          </a:prstGeom>
                          <a:noFill/>
                          <a:ln w="9525">
                            <a:noFill/>
                            <a:miter lim="800000"/>
                            <a:headEnd/>
                            <a:tailEnd/>
                          </a:ln>
                        </pic:spPr>
                      </pic:pic>
                    </a:graphicData>
                  </a:graphic>
                </wp:inline>
              </w:drawing>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At least three pulses</w:t>
            </w:r>
          </w:p>
        </w:tc>
      </w:tr>
      <w:tr w:rsidR="00B33AD7" w:rsidRPr="00B33AD7" w:rsidTr="00B33AD7">
        <w:trPr>
          <w:cantSplit/>
        </w:trPr>
        <w:tc>
          <w:tcPr>
            <w:tcW w:w="0" w:type="auto"/>
            <w:vMerge/>
            <w:tcBorders>
              <w:top w:val="nil"/>
              <w:left w:val="single" w:sz="8" w:space="0" w:color="auto"/>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9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proofErr w:type="spellStart"/>
            <w:r w:rsidRPr="00B33AD7">
              <w:rPr>
                <w:rFonts w:ascii="Arial" w:eastAsia="Times New Roman" w:hAnsi="Arial" w:cs="Arial"/>
                <w:sz w:val="20"/>
                <w:szCs w:val="20"/>
              </w:rPr>
              <w:t>Ringback</w:t>
            </w:r>
            <w:proofErr w:type="spellEnd"/>
            <w:r w:rsidRPr="00B33AD7">
              <w:rPr>
                <w:rFonts w:ascii="Arial" w:eastAsia="Times New Roman" w:hAnsi="Arial" w:cs="Arial"/>
                <w:sz w:val="20"/>
                <w:szCs w:val="20"/>
              </w:rPr>
              <w:t xml:space="preserve"> signal</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宋体" w:eastAsia="Times New Roman" w:hAnsi="宋体" w:cs="Arial"/>
                <w:sz w:val="24"/>
                <w:szCs w:val="24"/>
              </w:rPr>
              <w:t> </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w:t>
            </w:r>
          </w:p>
        </w:tc>
        <w:tc>
          <w:tcPr>
            <w:tcW w:w="1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Pr>
                <w:rFonts w:ascii="宋体" w:eastAsia="Times New Roman" w:hAnsi="宋体" w:cs="Arial"/>
                <w:noProof/>
                <w:sz w:val="21"/>
                <w:szCs w:val="21"/>
              </w:rPr>
              <w:drawing>
                <wp:inline distT="0" distB="0" distL="0" distR="0">
                  <wp:extent cx="1459230" cy="321310"/>
                  <wp:effectExtent l="19050" t="0" r="7620" b="0"/>
                  <wp:docPr id="4" name="Picture 4" descr="C:\PROGRA~1\Huawei\TY0714~1\outfiles\02 SoftX3000\31025857-Signaling &amp; Protocols-(V300R003_07)\07-Chapter 7 R2 Signaling.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1\Huawei\TY0714~1\outfiles\02 SoftX3000\31025857-Signaling &amp; Protocols-(V300R003_07)\07-Chapter 7 R2 Signaling.files\image004.gif"/>
                          <pic:cNvPicPr>
                            <a:picLocks noChangeAspect="1" noChangeArrowheads="1"/>
                          </pic:cNvPicPr>
                        </pic:nvPicPr>
                        <pic:blipFill>
                          <a:blip r:embed="rId15"/>
                          <a:srcRect/>
                          <a:stretch>
                            <a:fillRect/>
                          </a:stretch>
                        </pic:blipFill>
                        <pic:spPr bwMode="auto">
                          <a:xfrm>
                            <a:off x="0" y="0"/>
                            <a:ext cx="1459230" cy="321310"/>
                          </a:xfrm>
                          <a:prstGeom prst="rect">
                            <a:avLst/>
                          </a:prstGeom>
                          <a:noFill/>
                          <a:ln w="9525">
                            <a:noFill/>
                            <a:miter lim="800000"/>
                            <a:headEnd/>
                            <a:tailEnd/>
                          </a:ln>
                        </pic:spPr>
                      </pic:pic>
                    </a:graphicData>
                  </a:graphic>
                </wp:inline>
              </w:drawing>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At least three pulses</w:t>
            </w:r>
          </w:p>
        </w:tc>
      </w:tr>
      <w:tr w:rsidR="00B33AD7" w:rsidRPr="00B33AD7" w:rsidTr="00B33AD7">
        <w:trPr>
          <w:cantSplit/>
        </w:trPr>
        <w:tc>
          <w:tcPr>
            <w:tcW w:w="33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9</w:t>
            </w:r>
          </w:p>
        </w:tc>
        <w:tc>
          <w:tcPr>
            <w:tcW w:w="1338" w:type="pct"/>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Forced release signal</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A</w:t>
            </w:r>
          </w:p>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宋体" w:eastAsia="Times New Roman" w:hAnsi="宋体" w:cs="Arial"/>
                <w:sz w:val="24"/>
                <w:szCs w:val="24"/>
              </w:rPr>
              <w:t> </w:t>
            </w:r>
          </w:p>
        </w:tc>
        <w:tc>
          <w:tcPr>
            <w:tcW w:w="1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Single pulse 600</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Equivalent to clear signal</w:t>
            </w:r>
          </w:p>
        </w:tc>
      </w:tr>
      <w:tr w:rsidR="00B33AD7" w:rsidRPr="00B33AD7" w:rsidTr="00B33AD7">
        <w:trPr>
          <w:cantSplit/>
        </w:trPr>
        <w:tc>
          <w:tcPr>
            <w:tcW w:w="0" w:type="auto"/>
            <w:vMerge/>
            <w:tcBorders>
              <w:top w:val="nil"/>
              <w:left w:val="single" w:sz="8" w:space="0" w:color="auto"/>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0" w:type="auto"/>
            <w:gridSpan w:val="2"/>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宋体" w:eastAsia="Times New Roman" w:hAnsi="宋体" w:cs="Arial"/>
                <w:sz w:val="24"/>
                <w:szCs w:val="24"/>
              </w:rPr>
              <w:t> </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B</w:t>
            </w:r>
          </w:p>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w:t>
            </w:r>
          </w:p>
        </w:tc>
        <w:tc>
          <w:tcPr>
            <w:tcW w:w="1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Single pulse 600</w:t>
            </w:r>
          </w:p>
        </w:tc>
        <w:tc>
          <w:tcPr>
            <w:tcW w:w="11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Equivalent to release guard signal</w:t>
            </w:r>
          </w:p>
        </w:tc>
      </w:tr>
    </w:tbl>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br w:type="page"/>
      </w:r>
      <w:r w:rsidRPr="00B33AD7">
        <w:rPr>
          <w:rFonts w:ascii="Arial" w:eastAsia="Times New Roman" w:hAnsi="Arial" w:cs="Arial"/>
          <w:sz w:val="20"/>
          <w:szCs w:val="20"/>
          <w:lang w:eastAsia="zh-CN"/>
        </w:rPr>
        <w:lastRenderedPageBreak/>
        <w:t xml:space="preserve">The connection states in </w:t>
      </w:r>
      <w:hyperlink r:id="rId16" w:anchor="_Ref93375038" w:history="1">
        <w:r w:rsidRPr="00B33AD7">
          <w:rPr>
            <w:rFonts w:ascii="Arial" w:eastAsia="Times New Roman" w:hAnsi="Arial" w:cs="Arial"/>
            <w:color w:val="0000FF"/>
            <w:sz w:val="20"/>
            <w:szCs w:val="20"/>
            <w:u w:val="single"/>
            <w:lang w:eastAsia="zh-CN"/>
          </w:rPr>
          <w:t>Table 7-1</w:t>
        </w:r>
      </w:hyperlink>
      <w:r w:rsidRPr="00B33AD7">
        <w:rPr>
          <w:rFonts w:ascii="Arial" w:eastAsia="Times New Roman" w:hAnsi="Arial" w:cs="Arial"/>
          <w:sz w:val="20"/>
          <w:szCs w:val="20"/>
          <w:lang w:eastAsia="zh-CN"/>
        </w:rPr>
        <w:t xml:space="preserve"> are described as follows:</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 xml:space="preserve">Occupation signal is a forward signaling. When the outgoing trunk of the originating office sends an occupation signal, an incoming trunk of the peer office changes its state from idle to </w:t>
      </w:r>
      <w:proofErr w:type="gramStart"/>
      <w:r w:rsidRPr="00B33AD7">
        <w:rPr>
          <w:rFonts w:ascii="Arial" w:eastAsia="Times New Roman" w:hAnsi="Arial" w:cs="Arial"/>
          <w:sz w:val="20"/>
          <w:szCs w:val="20"/>
          <w:lang w:eastAsia="zh-CN"/>
        </w:rPr>
        <w:t>occupied</w:t>
      </w:r>
      <w:proofErr w:type="gramEnd"/>
      <w:r w:rsidRPr="00B33AD7">
        <w:rPr>
          <w:rFonts w:ascii="Arial" w:eastAsia="Times New Roman" w:hAnsi="Arial" w:cs="Arial"/>
          <w:sz w:val="20"/>
          <w:szCs w:val="20"/>
          <w:lang w:eastAsia="zh-CN"/>
        </w:rPr>
        <w:t>.</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Disconnection signal is a forward signaling sent by the outgoing trunk to the incoming trunk of the peer office. It means that the switch can release the call in abnormal call disconnection in addition to normal disconnection. The disconnection signal is sent in any of the following cases:</w:t>
      </w:r>
    </w:p>
    <w:tbl>
      <w:tblPr>
        <w:tblW w:w="0" w:type="auto"/>
        <w:tblInd w:w="1242" w:type="dxa"/>
        <w:tblCellMar>
          <w:left w:w="0" w:type="dxa"/>
          <w:right w:w="0" w:type="dxa"/>
        </w:tblCellMar>
        <w:tblLook w:val="04A0"/>
      </w:tblPr>
      <w:tblGrid>
        <w:gridCol w:w="1155"/>
        <w:gridCol w:w="6426"/>
      </w:tblGrid>
      <w:tr w:rsidR="00B33AD7" w:rsidRPr="00B33AD7" w:rsidTr="00B33AD7">
        <w:trPr>
          <w:cantSplit/>
          <w:trHeight w:val="300"/>
        </w:trPr>
        <w:tc>
          <w:tcPr>
            <w:tcW w:w="11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64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The caller hangs up in call control recovery mode.</w:t>
            </w:r>
          </w:p>
        </w:tc>
      </w:tr>
      <w:tr w:rsidR="00B33AD7" w:rsidRPr="00B33AD7" w:rsidTr="00B33AD7">
        <w:trPr>
          <w:cantSplit/>
          <w:trHeight w:val="300"/>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2</w:t>
            </w:r>
          </w:p>
        </w:tc>
        <w:tc>
          <w:tcPr>
            <w:tcW w:w="6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The operator of original toll office disconnects the call in toll semi-automatic connection.</w:t>
            </w:r>
          </w:p>
        </w:tc>
      </w:tr>
      <w:tr w:rsidR="00B33AD7" w:rsidRPr="00B33AD7" w:rsidTr="00B33AD7">
        <w:trPr>
          <w:cantSplit/>
          <w:trHeight w:val="300"/>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3</w:t>
            </w:r>
          </w:p>
        </w:tc>
        <w:tc>
          <w:tcPr>
            <w:tcW w:w="6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The original office receives a backward register signaling such as connection busy.</w:t>
            </w:r>
          </w:p>
        </w:tc>
      </w:tr>
      <w:tr w:rsidR="00B33AD7" w:rsidRPr="00B33AD7" w:rsidTr="00B33AD7">
        <w:trPr>
          <w:cantSplit/>
          <w:trHeight w:val="300"/>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4</w:t>
            </w:r>
          </w:p>
        </w:tc>
        <w:tc>
          <w:tcPr>
            <w:tcW w:w="6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proofErr w:type="spellStart"/>
            <w:r w:rsidRPr="00B33AD7">
              <w:rPr>
                <w:rFonts w:ascii="Arial" w:eastAsia="Times New Roman" w:hAnsi="Arial" w:cs="Arial"/>
                <w:sz w:val="20"/>
                <w:szCs w:val="20"/>
              </w:rPr>
              <w:t>Callee</w:t>
            </w:r>
            <w:proofErr w:type="spellEnd"/>
            <w:r w:rsidRPr="00B33AD7">
              <w:rPr>
                <w:rFonts w:ascii="Arial" w:eastAsia="Times New Roman" w:hAnsi="Arial" w:cs="Arial"/>
                <w:sz w:val="20"/>
                <w:szCs w:val="20"/>
              </w:rPr>
              <w:t xml:space="preserve"> does not pickup after alerting timeout, or caller does not hang up for more than 90 seconds after </w:t>
            </w:r>
            <w:proofErr w:type="spellStart"/>
            <w:r w:rsidRPr="00B33AD7">
              <w:rPr>
                <w:rFonts w:ascii="Arial" w:eastAsia="Times New Roman" w:hAnsi="Arial" w:cs="Arial"/>
                <w:sz w:val="20"/>
                <w:szCs w:val="20"/>
              </w:rPr>
              <w:t>callee</w:t>
            </w:r>
            <w:proofErr w:type="spellEnd"/>
            <w:r w:rsidRPr="00B33AD7">
              <w:rPr>
                <w:rFonts w:ascii="Arial" w:eastAsia="Times New Roman" w:hAnsi="Arial" w:cs="Arial"/>
                <w:sz w:val="20"/>
                <w:szCs w:val="20"/>
              </w:rPr>
              <w:t xml:space="preserve"> hangs up.</w:t>
            </w:r>
          </w:p>
        </w:tc>
      </w:tr>
    </w:tbl>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proofErr w:type="gramStart"/>
      <w:r w:rsidRPr="00B33AD7">
        <w:rPr>
          <w:rFonts w:ascii="Arial" w:eastAsia="Times New Roman" w:hAnsi="Arial" w:cs="Arial"/>
          <w:sz w:val="20"/>
          <w:szCs w:val="20"/>
          <w:lang w:eastAsia="zh-CN"/>
        </w:rPr>
        <w:t>The</w:t>
      </w:r>
      <w:proofErr w:type="gramEnd"/>
      <w:r w:rsidRPr="00B33AD7">
        <w:rPr>
          <w:rFonts w:ascii="Arial" w:eastAsia="Times New Roman" w:hAnsi="Arial" w:cs="Arial"/>
          <w:sz w:val="20"/>
          <w:szCs w:val="20"/>
          <w:lang w:eastAsia="zh-CN"/>
        </w:rPr>
        <w:t xml:space="preserve"> repeated disconnection signal is sent by the outgoing trunk of the original office when it does not receive the release control signal 3 to 5 seconds after it sends the disconnection signal. If the release control signal is still not received after sending the repeated disconnection signal, an alarm is generated.</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proofErr w:type="gramStart"/>
      <w:r w:rsidRPr="00B33AD7">
        <w:rPr>
          <w:rFonts w:ascii="Arial" w:eastAsia="Times New Roman" w:hAnsi="Arial" w:cs="Arial"/>
          <w:sz w:val="20"/>
          <w:szCs w:val="20"/>
          <w:lang w:eastAsia="zh-CN"/>
        </w:rPr>
        <w:t>The</w:t>
      </w:r>
      <w:proofErr w:type="gramEnd"/>
      <w:r w:rsidRPr="00B33AD7">
        <w:rPr>
          <w:rFonts w:ascii="Arial" w:eastAsia="Times New Roman" w:hAnsi="Arial" w:cs="Arial"/>
          <w:sz w:val="20"/>
          <w:szCs w:val="20"/>
          <w:lang w:eastAsia="zh-CN"/>
        </w:rPr>
        <w:t xml:space="preserve"> answer signal indicates that the </w:t>
      </w:r>
      <w:proofErr w:type="spellStart"/>
      <w:r w:rsidRPr="00B33AD7">
        <w:rPr>
          <w:rFonts w:ascii="Arial" w:eastAsia="Times New Roman" w:hAnsi="Arial" w:cs="Arial"/>
          <w:sz w:val="20"/>
          <w:szCs w:val="20"/>
          <w:lang w:eastAsia="zh-CN"/>
        </w:rPr>
        <w:t>callee</w:t>
      </w:r>
      <w:proofErr w:type="spellEnd"/>
      <w:r w:rsidRPr="00B33AD7">
        <w:rPr>
          <w:rFonts w:ascii="Arial" w:eastAsia="Times New Roman" w:hAnsi="Arial" w:cs="Arial"/>
          <w:sz w:val="20"/>
          <w:szCs w:val="20"/>
          <w:lang w:eastAsia="zh-CN"/>
        </w:rPr>
        <w:t xml:space="preserve"> picks up the phone. It is a backward signaling sent by the incoming trunk.</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proofErr w:type="gramStart"/>
      <w:r w:rsidRPr="00B33AD7">
        <w:rPr>
          <w:rFonts w:ascii="Arial" w:eastAsia="Times New Roman" w:hAnsi="Arial" w:cs="Arial"/>
          <w:sz w:val="20"/>
          <w:szCs w:val="20"/>
          <w:lang w:eastAsia="zh-CN"/>
        </w:rPr>
        <w:t>The</w:t>
      </w:r>
      <w:proofErr w:type="gramEnd"/>
      <w:r w:rsidRPr="00B33AD7">
        <w:rPr>
          <w:rFonts w:ascii="Arial" w:eastAsia="Times New Roman" w:hAnsi="Arial" w:cs="Arial"/>
          <w:sz w:val="20"/>
          <w:szCs w:val="20"/>
          <w:lang w:eastAsia="zh-CN"/>
        </w:rPr>
        <w:t xml:space="preserve"> clear signal indicates that the </w:t>
      </w:r>
      <w:proofErr w:type="spellStart"/>
      <w:r w:rsidRPr="00B33AD7">
        <w:rPr>
          <w:rFonts w:ascii="Arial" w:eastAsia="Times New Roman" w:hAnsi="Arial" w:cs="Arial"/>
          <w:sz w:val="20"/>
          <w:szCs w:val="20"/>
          <w:lang w:eastAsia="zh-CN"/>
        </w:rPr>
        <w:t>callee</w:t>
      </w:r>
      <w:proofErr w:type="spellEnd"/>
      <w:r w:rsidRPr="00B33AD7">
        <w:rPr>
          <w:rFonts w:ascii="Arial" w:eastAsia="Times New Roman" w:hAnsi="Arial" w:cs="Arial"/>
          <w:sz w:val="20"/>
          <w:szCs w:val="20"/>
          <w:lang w:eastAsia="zh-CN"/>
        </w:rPr>
        <w:t xml:space="preserve"> hangs up. It is a backward signaling sent by the incoming trunk from the terminal office to the original office in relay.</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proofErr w:type="gramStart"/>
      <w:r w:rsidRPr="00B33AD7">
        <w:rPr>
          <w:rFonts w:ascii="Arial" w:eastAsia="Times New Roman" w:hAnsi="Arial" w:cs="Arial"/>
          <w:sz w:val="20"/>
          <w:szCs w:val="20"/>
          <w:lang w:eastAsia="zh-CN"/>
        </w:rPr>
        <w:t>The</w:t>
      </w:r>
      <w:proofErr w:type="gramEnd"/>
      <w:r w:rsidRPr="00B33AD7">
        <w:rPr>
          <w:rFonts w:ascii="Arial" w:eastAsia="Times New Roman" w:hAnsi="Arial" w:cs="Arial"/>
          <w:sz w:val="20"/>
          <w:szCs w:val="20"/>
          <w:lang w:eastAsia="zh-CN"/>
        </w:rPr>
        <w:t xml:space="preserve"> release control signal is a backward confirmation signal of the disconnection signal. It indicates that the device of the incoming office releases.</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proofErr w:type="gramStart"/>
      <w:r w:rsidRPr="00B33AD7">
        <w:rPr>
          <w:rFonts w:ascii="Arial" w:eastAsia="Times New Roman" w:hAnsi="Arial" w:cs="Arial"/>
          <w:sz w:val="20"/>
          <w:szCs w:val="20"/>
          <w:lang w:eastAsia="zh-CN"/>
        </w:rPr>
        <w:t>The</w:t>
      </w:r>
      <w:proofErr w:type="gramEnd"/>
      <w:r w:rsidRPr="00B33AD7">
        <w:rPr>
          <w:rFonts w:ascii="Arial" w:eastAsia="Times New Roman" w:hAnsi="Arial" w:cs="Arial"/>
          <w:sz w:val="20"/>
          <w:szCs w:val="20"/>
          <w:lang w:eastAsia="zh-CN"/>
        </w:rPr>
        <w:t xml:space="preserve"> blocking signal is a backward signaling sent by the incoming trunk of the incoming office. It indicates that the trunk has been blocked.</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proofErr w:type="gramStart"/>
      <w:r w:rsidRPr="00B33AD7">
        <w:rPr>
          <w:rFonts w:ascii="Arial" w:eastAsia="Times New Roman" w:hAnsi="Arial" w:cs="Arial"/>
          <w:sz w:val="20"/>
          <w:szCs w:val="20"/>
          <w:lang w:eastAsia="zh-CN"/>
        </w:rPr>
        <w:t>The</w:t>
      </w:r>
      <w:proofErr w:type="gramEnd"/>
      <w:r w:rsidRPr="00B33AD7">
        <w:rPr>
          <w:rFonts w:ascii="Arial" w:eastAsia="Times New Roman" w:hAnsi="Arial" w:cs="Arial"/>
          <w:sz w:val="20"/>
          <w:szCs w:val="20"/>
          <w:lang w:eastAsia="zh-CN"/>
        </w:rPr>
        <w:t xml:space="preserve"> re-ringing signal is a forward operator signaling. After the toll office operator establishes call connection with the </w:t>
      </w:r>
      <w:proofErr w:type="spellStart"/>
      <w:r w:rsidRPr="00B33AD7">
        <w:rPr>
          <w:rFonts w:ascii="Arial" w:eastAsia="Times New Roman" w:hAnsi="Arial" w:cs="Arial"/>
          <w:sz w:val="20"/>
          <w:szCs w:val="20"/>
          <w:lang w:eastAsia="zh-CN"/>
        </w:rPr>
        <w:t>callee</w:t>
      </w:r>
      <w:proofErr w:type="spellEnd"/>
      <w:r w:rsidRPr="00B33AD7">
        <w:rPr>
          <w:rFonts w:ascii="Arial" w:eastAsia="Times New Roman" w:hAnsi="Arial" w:cs="Arial"/>
          <w:sz w:val="20"/>
          <w:szCs w:val="20"/>
          <w:lang w:eastAsia="zh-CN"/>
        </w:rPr>
        <w:t xml:space="preserve"> and the </w:t>
      </w:r>
      <w:proofErr w:type="spellStart"/>
      <w:r w:rsidRPr="00B33AD7">
        <w:rPr>
          <w:rFonts w:ascii="Arial" w:eastAsia="Times New Roman" w:hAnsi="Arial" w:cs="Arial"/>
          <w:sz w:val="20"/>
          <w:szCs w:val="20"/>
          <w:lang w:eastAsia="zh-CN"/>
        </w:rPr>
        <w:t>callee</w:t>
      </w:r>
      <w:proofErr w:type="spellEnd"/>
      <w:r w:rsidRPr="00B33AD7">
        <w:rPr>
          <w:rFonts w:ascii="Arial" w:eastAsia="Times New Roman" w:hAnsi="Arial" w:cs="Arial"/>
          <w:sz w:val="20"/>
          <w:szCs w:val="20"/>
          <w:lang w:eastAsia="zh-CN"/>
        </w:rPr>
        <w:t xml:space="preserve"> answers, if the </w:t>
      </w:r>
      <w:proofErr w:type="spellStart"/>
      <w:r w:rsidRPr="00B33AD7">
        <w:rPr>
          <w:rFonts w:ascii="Arial" w:eastAsia="Times New Roman" w:hAnsi="Arial" w:cs="Arial"/>
          <w:sz w:val="20"/>
          <w:szCs w:val="20"/>
          <w:lang w:eastAsia="zh-CN"/>
        </w:rPr>
        <w:t>callee</w:t>
      </w:r>
      <w:proofErr w:type="spellEnd"/>
      <w:r w:rsidRPr="00B33AD7">
        <w:rPr>
          <w:rFonts w:ascii="Arial" w:eastAsia="Times New Roman" w:hAnsi="Arial" w:cs="Arial"/>
          <w:sz w:val="20"/>
          <w:szCs w:val="20"/>
          <w:lang w:eastAsia="zh-CN"/>
        </w:rPr>
        <w:t xml:space="preserve"> hangs up and the operator needs to call the </w:t>
      </w:r>
      <w:proofErr w:type="spellStart"/>
      <w:r w:rsidRPr="00B33AD7">
        <w:rPr>
          <w:rFonts w:ascii="Arial" w:eastAsia="Times New Roman" w:hAnsi="Arial" w:cs="Arial"/>
          <w:sz w:val="20"/>
          <w:szCs w:val="20"/>
          <w:lang w:eastAsia="zh-CN"/>
        </w:rPr>
        <w:t>callee</w:t>
      </w:r>
      <w:proofErr w:type="spellEnd"/>
      <w:r w:rsidRPr="00B33AD7">
        <w:rPr>
          <w:rFonts w:ascii="Arial" w:eastAsia="Times New Roman" w:hAnsi="Arial" w:cs="Arial"/>
          <w:sz w:val="20"/>
          <w:szCs w:val="20"/>
          <w:lang w:eastAsia="zh-CN"/>
        </w:rPr>
        <w:t>, the operator can send the re-ringing signal.</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proofErr w:type="gramStart"/>
      <w:r w:rsidRPr="00B33AD7">
        <w:rPr>
          <w:rFonts w:ascii="Arial" w:eastAsia="Times New Roman" w:hAnsi="Arial" w:cs="Arial"/>
          <w:sz w:val="20"/>
          <w:szCs w:val="20"/>
          <w:lang w:eastAsia="zh-CN"/>
        </w:rPr>
        <w:t>The</w:t>
      </w:r>
      <w:proofErr w:type="gramEnd"/>
      <w:r w:rsidRPr="00B33AD7">
        <w:rPr>
          <w:rFonts w:ascii="Arial" w:eastAsia="Times New Roman" w:hAnsi="Arial" w:cs="Arial"/>
          <w:sz w:val="20"/>
          <w:szCs w:val="20"/>
          <w:lang w:eastAsia="zh-CN"/>
        </w:rPr>
        <w:t xml:space="preserve"> forced disconnection signal is also a forward operator signal. When the toll office operator tries to connect the call, and finds that the </w:t>
      </w:r>
      <w:proofErr w:type="spellStart"/>
      <w:r w:rsidRPr="00B33AD7">
        <w:rPr>
          <w:rFonts w:ascii="Arial" w:eastAsia="Times New Roman" w:hAnsi="Arial" w:cs="Arial"/>
          <w:sz w:val="20"/>
          <w:szCs w:val="20"/>
          <w:lang w:eastAsia="zh-CN"/>
        </w:rPr>
        <w:t>callee</w:t>
      </w:r>
      <w:proofErr w:type="spellEnd"/>
      <w:r w:rsidRPr="00B33AD7">
        <w:rPr>
          <w:rFonts w:ascii="Arial" w:eastAsia="Times New Roman" w:hAnsi="Arial" w:cs="Arial"/>
          <w:sz w:val="20"/>
          <w:szCs w:val="20"/>
          <w:lang w:eastAsia="zh-CN"/>
        </w:rPr>
        <w:t xml:space="preserve"> is engaged in a local call, the operator sends the signal after receiving confirmation from the </w:t>
      </w:r>
      <w:proofErr w:type="spellStart"/>
      <w:r w:rsidRPr="00B33AD7">
        <w:rPr>
          <w:rFonts w:ascii="Arial" w:eastAsia="Times New Roman" w:hAnsi="Arial" w:cs="Arial"/>
          <w:sz w:val="20"/>
          <w:szCs w:val="20"/>
          <w:lang w:eastAsia="zh-CN"/>
        </w:rPr>
        <w:t>callee</w:t>
      </w:r>
      <w:proofErr w:type="spellEnd"/>
      <w:r w:rsidRPr="00B33AD7">
        <w:rPr>
          <w:rFonts w:ascii="Arial" w:eastAsia="Times New Roman" w:hAnsi="Arial" w:cs="Arial"/>
          <w:sz w:val="20"/>
          <w:szCs w:val="20"/>
          <w:lang w:eastAsia="zh-CN"/>
        </w:rPr>
        <w:t>.</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proofErr w:type="gramStart"/>
      <w:r w:rsidRPr="00B33AD7">
        <w:rPr>
          <w:rFonts w:ascii="Arial" w:eastAsia="Times New Roman" w:hAnsi="Arial" w:cs="Arial"/>
          <w:sz w:val="20"/>
          <w:szCs w:val="20"/>
          <w:lang w:eastAsia="zh-CN"/>
        </w:rPr>
        <w:t>The</w:t>
      </w:r>
      <w:proofErr w:type="gramEnd"/>
      <w:r w:rsidRPr="00B33AD7">
        <w:rPr>
          <w:rFonts w:ascii="Arial" w:eastAsia="Times New Roman" w:hAnsi="Arial" w:cs="Arial"/>
          <w:sz w:val="20"/>
          <w:szCs w:val="20"/>
          <w:lang w:eastAsia="zh-CN"/>
        </w:rPr>
        <w:t xml:space="preserve"> </w:t>
      </w:r>
      <w:proofErr w:type="spellStart"/>
      <w:r w:rsidRPr="00B33AD7">
        <w:rPr>
          <w:rFonts w:ascii="Arial" w:eastAsia="Times New Roman" w:hAnsi="Arial" w:cs="Arial"/>
          <w:sz w:val="20"/>
          <w:szCs w:val="20"/>
          <w:lang w:eastAsia="zh-CN"/>
        </w:rPr>
        <w:t>ringback</w:t>
      </w:r>
      <w:proofErr w:type="spellEnd"/>
      <w:r w:rsidRPr="00B33AD7">
        <w:rPr>
          <w:rFonts w:ascii="Arial" w:eastAsia="Times New Roman" w:hAnsi="Arial" w:cs="Arial"/>
          <w:sz w:val="20"/>
          <w:szCs w:val="20"/>
          <w:lang w:eastAsia="zh-CN"/>
        </w:rPr>
        <w:t xml:space="preserve"> signal is a backward operator signaling. It is sent by the operator back to the caller.</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proofErr w:type="gramStart"/>
      <w:r w:rsidRPr="00B33AD7">
        <w:rPr>
          <w:rFonts w:ascii="Arial" w:eastAsia="Times New Roman" w:hAnsi="Arial" w:cs="Arial"/>
          <w:sz w:val="20"/>
          <w:szCs w:val="20"/>
          <w:lang w:eastAsia="zh-CN"/>
        </w:rPr>
        <w:t>The</w:t>
      </w:r>
      <w:proofErr w:type="gramEnd"/>
      <w:r w:rsidRPr="00B33AD7">
        <w:rPr>
          <w:rFonts w:ascii="Arial" w:eastAsia="Times New Roman" w:hAnsi="Arial" w:cs="Arial"/>
          <w:sz w:val="20"/>
          <w:szCs w:val="20"/>
          <w:lang w:eastAsia="zh-CN"/>
        </w:rPr>
        <w:t xml:space="preserve"> forced release signal is used in the following case. In a bi-directional trunk circuit, sometimes it is occupied in both directions due to disturbances. If no register signaling is received in 15 seconds, one end sends a forward forced release signal (acting as a release signal), and the other end sends a backward forced release signal (acting as a release control signal), and the trunk circuit is released.</w:t>
      </w:r>
    </w:p>
    <w:p w:rsidR="00B33AD7" w:rsidRPr="00B33AD7" w:rsidRDefault="00B33AD7" w:rsidP="00B33AD7">
      <w:pPr>
        <w:keepNext/>
        <w:snapToGrid w:val="0"/>
        <w:spacing w:before="160" w:after="160" w:line="240" w:lineRule="auto"/>
        <w:ind w:left="1134" w:hanging="170"/>
        <w:outlineLvl w:val="3"/>
        <w:rPr>
          <w:rFonts w:ascii="Arial" w:eastAsia="Times New Roman" w:hAnsi="Arial" w:cs="Arial"/>
          <w:b/>
          <w:bCs/>
          <w:sz w:val="21"/>
          <w:szCs w:val="21"/>
          <w:lang w:eastAsia="zh-CN"/>
        </w:rPr>
      </w:pPr>
      <w:r w:rsidRPr="00B33AD7">
        <w:rPr>
          <w:rFonts w:ascii="Arial" w:eastAsia="Times New Roman" w:hAnsi="Arial" w:cs="Arial"/>
          <w:b/>
          <w:bCs/>
          <w:sz w:val="21"/>
          <w:szCs w:val="21"/>
          <w:lang w:eastAsia="zh-CN"/>
        </w:rPr>
        <w:t>III. Digital Line Signaling</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bookmarkStart w:id="14" w:name="_Ref6052381"/>
      <w:r w:rsidRPr="00B33AD7">
        <w:rPr>
          <w:rFonts w:ascii="Arial" w:eastAsia="Times New Roman" w:hAnsi="Arial" w:cs="Arial"/>
          <w:sz w:val="20"/>
          <w:szCs w:val="20"/>
          <w:lang w:eastAsia="zh-CN"/>
        </w:rPr>
        <w:t xml:space="preserve">The line signaling monitors the occupation, release, and blocking state of the trunk lines. To support transmission of 30 voice channel line signaling in the PCM system, a </w:t>
      </w:r>
      <w:proofErr w:type="spellStart"/>
      <w:r w:rsidRPr="00B33AD7">
        <w:rPr>
          <w:rFonts w:ascii="Arial" w:eastAsia="Times New Roman" w:hAnsi="Arial" w:cs="Arial"/>
          <w:sz w:val="20"/>
          <w:szCs w:val="20"/>
          <w:lang w:eastAsia="zh-CN"/>
        </w:rPr>
        <w:t>multiframe</w:t>
      </w:r>
      <w:proofErr w:type="spellEnd"/>
      <w:r w:rsidRPr="00B33AD7">
        <w:rPr>
          <w:rFonts w:ascii="Arial" w:eastAsia="Times New Roman" w:hAnsi="Arial" w:cs="Arial"/>
          <w:sz w:val="20"/>
          <w:szCs w:val="20"/>
          <w:lang w:eastAsia="zh-CN"/>
        </w:rPr>
        <w:t xml:space="preserve"> concept is introduced. A </w:t>
      </w:r>
      <w:proofErr w:type="spellStart"/>
      <w:r w:rsidRPr="00B33AD7">
        <w:rPr>
          <w:rFonts w:ascii="Arial" w:eastAsia="Times New Roman" w:hAnsi="Arial" w:cs="Arial"/>
          <w:sz w:val="20"/>
          <w:szCs w:val="20"/>
          <w:lang w:eastAsia="zh-CN"/>
        </w:rPr>
        <w:t>multiframe</w:t>
      </w:r>
      <w:proofErr w:type="spellEnd"/>
      <w:r w:rsidRPr="00B33AD7">
        <w:rPr>
          <w:rFonts w:ascii="Arial" w:eastAsia="Times New Roman" w:hAnsi="Arial" w:cs="Arial"/>
          <w:sz w:val="20"/>
          <w:szCs w:val="20"/>
          <w:lang w:eastAsia="zh-CN"/>
        </w:rPr>
        <w:t xml:space="preserve"> consists of 16 individual frames, each of which is 125 µs and contains 32 timeslots. A </w:t>
      </w:r>
      <w:proofErr w:type="spellStart"/>
      <w:r w:rsidRPr="00B33AD7">
        <w:rPr>
          <w:rFonts w:ascii="Arial" w:eastAsia="Times New Roman" w:hAnsi="Arial" w:cs="Arial"/>
          <w:sz w:val="20"/>
          <w:szCs w:val="20"/>
          <w:lang w:eastAsia="zh-CN"/>
        </w:rPr>
        <w:t>multiframe</w:t>
      </w:r>
      <w:proofErr w:type="spellEnd"/>
      <w:r w:rsidRPr="00B33AD7">
        <w:rPr>
          <w:rFonts w:ascii="Arial" w:eastAsia="Times New Roman" w:hAnsi="Arial" w:cs="Arial"/>
          <w:sz w:val="20"/>
          <w:szCs w:val="20"/>
          <w:lang w:eastAsia="zh-CN"/>
        </w:rPr>
        <w:t xml:space="preserve"> has 16 TS16. In the TS16 of the frame 0, the first four bits are used for synchronization in the </w:t>
      </w:r>
      <w:proofErr w:type="spellStart"/>
      <w:r w:rsidRPr="00B33AD7">
        <w:rPr>
          <w:rFonts w:ascii="Arial" w:eastAsia="Times New Roman" w:hAnsi="Arial" w:cs="Arial"/>
          <w:sz w:val="20"/>
          <w:szCs w:val="20"/>
          <w:lang w:eastAsia="zh-CN"/>
        </w:rPr>
        <w:t>multiframe</w:t>
      </w:r>
      <w:proofErr w:type="spellEnd"/>
      <w:r w:rsidRPr="00B33AD7">
        <w:rPr>
          <w:rFonts w:ascii="Arial" w:eastAsia="Times New Roman" w:hAnsi="Arial" w:cs="Arial"/>
          <w:sz w:val="20"/>
          <w:szCs w:val="20"/>
          <w:lang w:eastAsia="zh-CN"/>
        </w:rPr>
        <w:t xml:space="preserve">; the last four bits are used for loss-of-synchronization report. And the TS16 of the other 15 frames are used to transmit the line signaling of the 30 voice channels. </w:t>
      </w:r>
      <w:bookmarkEnd w:id="14"/>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hyperlink r:id="rId17" w:anchor="_Ref93293158" w:history="1">
        <w:r w:rsidRPr="00B33AD7">
          <w:rPr>
            <w:rFonts w:ascii="Arial" w:eastAsia="Times New Roman" w:hAnsi="Arial" w:cs="Arial"/>
            <w:color w:val="0000FF"/>
            <w:sz w:val="20"/>
            <w:szCs w:val="20"/>
            <w:u w:val="single"/>
            <w:lang w:eastAsia="zh-CN"/>
          </w:rPr>
          <w:t>Table 7-3</w:t>
        </w:r>
      </w:hyperlink>
      <w:r w:rsidRPr="00B33AD7">
        <w:rPr>
          <w:rFonts w:ascii="Arial" w:eastAsia="Times New Roman" w:hAnsi="Arial" w:cs="Arial"/>
          <w:sz w:val="20"/>
          <w:szCs w:val="20"/>
          <w:lang w:eastAsia="zh-CN"/>
        </w:rPr>
        <w:t xml:space="preserve"> describes the usage of TS16 in a PCM </w:t>
      </w:r>
      <w:proofErr w:type="spellStart"/>
      <w:r w:rsidRPr="00B33AD7">
        <w:rPr>
          <w:rFonts w:ascii="Arial" w:eastAsia="Times New Roman" w:hAnsi="Arial" w:cs="Arial"/>
          <w:sz w:val="20"/>
          <w:szCs w:val="20"/>
          <w:lang w:eastAsia="zh-CN"/>
        </w:rPr>
        <w:t>multiframe</w:t>
      </w:r>
      <w:proofErr w:type="spellEnd"/>
      <w:r w:rsidRPr="00B33AD7">
        <w:rPr>
          <w:rFonts w:ascii="Arial" w:eastAsia="Times New Roman" w:hAnsi="Arial" w:cs="Arial"/>
          <w:sz w:val="20"/>
          <w:szCs w:val="20"/>
          <w:lang w:eastAsia="zh-CN"/>
        </w:rPr>
        <w:t>.</w:t>
      </w:r>
    </w:p>
    <w:p w:rsidR="00B33AD7" w:rsidRPr="00B33AD7" w:rsidRDefault="00B33AD7" w:rsidP="00B33AD7">
      <w:pPr>
        <w:keepNext/>
        <w:snapToGrid w:val="0"/>
        <w:spacing w:before="160" w:after="80" w:line="240" w:lineRule="auto"/>
        <w:ind w:left="1134"/>
        <w:rPr>
          <w:rFonts w:ascii="Arial" w:eastAsia="Times New Roman" w:hAnsi="Arial" w:cs="Arial"/>
          <w:sz w:val="20"/>
          <w:szCs w:val="20"/>
          <w:lang w:eastAsia="zh-CN"/>
        </w:rPr>
      </w:pPr>
      <w:bookmarkStart w:id="15" w:name="_Ref93293158"/>
      <w:r w:rsidRPr="00B33AD7">
        <w:rPr>
          <w:rFonts w:ascii="Arial" w:eastAsia="Times New Roman" w:hAnsi="Arial" w:cs="Arial"/>
          <w:b/>
          <w:bCs/>
          <w:sz w:val="20"/>
          <w:szCs w:val="20"/>
          <w:lang w:eastAsia="zh-CN"/>
        </w:rPr>
        <w:t xml:space="preserve">Table 7-3 </w:t>
      </w:r>
      <w:r w:rsidRPr="00B33AD7">
        <w:rPr>
          <w:rFonts w:ascii="Arial" w:eastAsia="Times New Roman" w:hAnsi="Arial" w:cs="Arial"/>
          <w:sz w:val="20"/>
          <w:szCs w:val="20"/>
          <w:lang w:eastAsia="zh-CN"/>
        </w:rPr>
        <w:t xml:space="preserve">Use of TS16 in a PCM </w:t>
      </w:r>
      <w:proofErr w:type="spellStart"/>
      <w:r w:rsidRPr="00B33AD7">
        <w:rPr>
          <w:rFonts w:ascii="Arial" w:eastAsia="Times New Roman" w:hAnsi="Arial" w:cs="Arial"/>
          <w:sz w:val="20"/>
          <w:szCs w:val="20"/>
          <w:lang w:eastAsia="zh-CN"/>
        </w:rPr>
        <w:t>multiframe</w:t>
      </w:r>
      <w:bookmarkEnd w:id="15"/>
      <w:proofErr w:type="spellEnd"/>
    </w:p>
    <w:tbl>
      <w:tblPr>
        <w:tblW w:w="4250" w:type="pct"/>
        <w:tblInd w:w="1242" w:type="dxa"/>
        <w:tblCellMar>
          <w:left w:w="0" w:type="dxa"/>
          <w:right w:w="0" w:type="dxa"/>
        </w:tblCellMar>
        <w:tblLook w:val="04A0"/>
      </w:tblPr>
      <w:tblGrid>
        <w:gridCol w:w="2016"/>
        <w:gridCol w:w="1373"/>
        <w:gridCol w:w="1373"/>
        <w:gridCol w:w="1200"/>
        <w:gridCol w:w="1363"/>
        <w:gridCol w:w="815"/>
      </w:tblGrid>
      <w:tr w:rsidR="00B33AD7" w:rsidRPr="00B33AD7" w:rsidTr="00B33AD7">
        <w:trPr>
          <w:cantSplit/>
          <w:tblHeader/>
        </w:trPr>
        <w:tc>
          <w:tcPr>
            <w:tcW w:w="178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Frame 0</w:t>
            </w:r>
          </w:p>
        </w:tc>
        <w:tc>
          <w:tcPr>
            <w:tcW w:w="2347" w:type="dxa"/>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Frame 1</w:t>
            </w:r>
          </w:p>
        </w:tc>
        <w:tc>
          <w:tcPr>
            <w:tcW w:w="2142" w:type="dxa"/>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Frame 2</w:t>
            </w:r>
          </w:p>
        </w:tc>
        <w:tc>
          <w:tcPr>
            <w:tcW w:w="73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w:t>
            </w:r>
          </w:p>
        </w:tc>
      </w:tr>
      <w:tr w:rsidR="00B33AD7" w:rsidRPr="00B33AD7" w:rsidTr="00B33AD7">
        <w:trPr>
          <w:cantSplit/>
        </w:trPr>
        <w:tc>
          <w:tcPr>
            <w:tcW w:w="17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00  00  XY XX</w:t>
            </w:r>
          </w:p>
        </w:tc>
        <w:tc>
          <w:tcPr>
            <w:tcW w:w="11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 xml:space="preserve">    </w:t>
            </w:r>
            <w:proofErr w:type="spellStart"/>
            <w:r w:rsidRPr="00B33AD7">
              <w:rPr>
                <w:rFonts w:ascii="Arial" w:eastAsia="Times New Roman" w:hAnsi="Arial" w:cs="Arial"/>
                <w:sz w:val="20"/>
                <w:szCs w:val="20"/>
              </w:rPr>
              <w:t>abcd</w:t>
            </w:r>
            <w:proofErr w:type="spellEnd"/>
          </w:p>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Voice channel 1</w:t>
            </w:r>
          </w:p>
        </w:tc>
        <w:tc>
          <w:tcPr>
            <w:tcW w:w="11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 xml:space="preserve">    </w:t>
            </w:r>
            <w:proofErr w:type="spellStart"/>
            <w:r w:rsidRPr="00B33AD7">
              <w:rPr>
                <w:rFonts w:ascii="Arial" w:eastAsia="Times New Roman" w:hAnsi="Arial" w:cs="Arial"/>
                <w:sz w:val="20"/>
                <w:szCs w:val="20"/>
              </w:rPr>
              <w:t>abcd</w:t>
            </w:r>
            <w:proofErr w:type="spellEnd"/>
          </w:p>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Voice channel 16</w:t>
            </w:r>
          </w:p>
        </w:tc>
        <w:tc>
          <w:tcPr>
            <w:tcW w:w="9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 xml:space="preserve">    </w:t>
            </w:r>
            <w:proofErr w:type="spellStart"/>
            <w:r w:rsidRPr="00B33AD7">
              <w:rPr>
                <w:rFonts w:ascii="Arial" w:eastAsia="Times New Roman" w:hAnsi="Arial" w:cs="Arial"/>
                <w:sz w:val="20"/>
                <w:szCs w:val="20"/>
              </w:rPr>
              <w:t>abcd</w:t>
            </w:r>
            <w:proofErr w:type="spellEnd"/>
          </w:p>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Voice channel 2</w:t>
            </w:r>
          </w:p>
        </w:tc>
        <w:tc>
          <w:tcPr>
            <w:tcW w:w="11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 xml:space="preserve">    </w:t>
            </w:r>
            <w:proofErr w:type="spellStart"/>
            <w:r w:rsidRPr="00B33AD7">
              <w:rPr>
                <w:rFonts w:ascii="Arial" w:eastAsia="Times New Roman" w:hAnsi="Arial" w:cs="Arial"/>
                <w:sz w:val="20"/>
                <w:szCs w:val="20"/>
              </w:rPr>
              <w:t>abcd</w:t>
            </w:r>
            <w:proofErr w:type="spellEnd"/>
          </w:p>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Voice channel 17</w:t>
            </w:r>
          </w:p>
        </w:tc>
        <w:tc>
          <w:tcPr>
            <w:tcW w:w="7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w:t>
            </w:r>
          </w:p>
        </w:tc>
      </w:tr>
      <w:tr w:rsidR="00B33AD7" w:rsidRPr="00B33AD7" w:rsidTr="00B33AD7">
        <w:tc>
          <w:tcPr>
            <w:tcW w:w="2430" w:type="dxa"/>
            <w:tcBorders>
              <w:top w:val="nil"/>
              <w:left w:val="nil"/>
              <w:bottom w:val="nil"/>
              <w:right w:val="nil"/>
            </w:tcBorders>
            <w:vAlign w:val="center"/>
            <w:hideMark/>
          </w:tcPr>
          <w:p w:rsidR="00B33AD7" w:rsidRPr="00B33AD7" w:rsidRDefault="00B33AD7" w:rsidP="00B33AD7">
            <w:pPr>
              <w:spacing w:after="0" w:line="240" w:lineRule="auto"/>
              <w:rPr>
                <w:rFonts w:ascii="Times New Roman" w:eastAsia="Times New Roman" w:hAnsi="Times New Roman" w:cs="Times New Roman"/>
                <w:sz w:val="1"/>
                <w:szCs w:val="24"/>
              </w:rPr>
            </w:pPr>
          </w:p>
        </w:tc>
        <w:tc>
          <w:tcPr>
            <w:tcW w:w="1590" w:type="dxa"/>
            <w:tcBorders>
              <w:top w:val="nil"/>
              <w:left w:val="nil"/>
              <w:bottom w:val="nil"/>
              <w:right w:val="nil"/>
            </w:tcBorders>
            <w:vAlign w:val="center"/>
            <w:hideMark/>
          </w:tcPr>
          <w:p w:rsidR="00B33AD7" w:rsidRPr="00B33AD7" w:rsidRDefault="00B33AD7" w:rsidP="00B33AD7">
            <w:pPr>
              <w:spacing w:after="0" w:line="240" w:lineRule="auto"/>
              <w:rPr>
                <w:rFonts w:ascii="Times New Roman" w:eastAsia="Times New Roman" w:hAnsi="Times New Roman" w:cs="Times New Roman"/>
                <w:sz w:val="1"/>
                <w:szCs w:val="24"/>
              </w:rPr>
            </w:pPr>
          </w:p>
        </w:tc>
        <w:tc>
          <w:tcPr>
            <w:tcW w:w="1590" w:type="dxa"/>
            <w:tcBorders>
              <w:top w:val="nil"/>
              <w:left w:val="nil"/>
              <w:bottom w:val="nil"/>
              <w:right w:val="nil"/>
            </w:tcBorders>
            <w:vAlign w:val="center"/>
            <w:hideMark/>
          </w:tcPr>
          <w:p w:rsidR="00B33AD7" w:rsidRPr="00B33AD7" w:rsidRDefault="00B33AD7" w:rsidP="00B33AD7">
            <w:pPr>
              <w:spacing w:after="0" w:line="240" w:lineRule="auto"/>
              <w:rPr>
                <w:rFonts w:ascii="Times New Roman" w:eastAsia="Times New Roman" w:hAnsi="Times New Roman" w:cs="Times New Roman"/>
                <w:sz w:val="1"/>
                <w:szCs w:val="24"/>
              </w:rPr>
            </w:pPr>
          </w:p>
        </w:tc>
        <w:tc>
          <w:tcPr>
            <w:tcW w:w="1335" w:type="dxa"/>
            <w:tcBorders>
              <w:top w:val="nil"/>
              <w:left w:val="nil"/>
              <w:bottom w:val="nil"/>
              <w:right w:val="nil"/>
            </w:tcBorders>
            <w:vAlign w:val="center"/>
            <w:hideMark/>
          </w:tcPr>
          <w:p w:rsidR="00B33AD7" w:rsidRPr="00B33AD7" w:rsidRDefault="00B33AD7" w:rsidP="00B33AD7">
            <w:pPr>
              <w:spacing w:after="0" w:line="240" w:lineRule="auto"/>
              <w:rPr>
                <w:rFonts w:ascii="Times New Roman" w:eastAsia="Times New Roman" w:hAnsi="Times New Roman" w:cs="Times New Roman"/>
                <w:sz w:val="1"/>
                <w:szCs w:val="24"/>
              </w:rPr>
            </w:pPr>
          </w:p>
        </w:tc>
        <w:tc>
          <w:tcPr>
            <w:tcW w:w="1575" w:type="dxa"/>
            <w:tcBorders>
              <w:top w:val="nil"/>
              <w:left w:val="nil"/>
              <w:bottom w:val="nil"/>
              <w:right w:val="nil"/>
            </w:tcBorders>
            <w:vAlign w:val="center"/>
            <w:hideMark/>
          </w:tcPr>
          <w:p w:rsidR="00B33AD7" w:rsidRPr="00B33AD7" w:rsidRDefault="00B33AD7" w:rsidP="00B33AD7">
            <w:pPr>
              <w:spacing w:after="0" w:line="240" w:lineRule="auto"/>
              <w:rPr>
                <w:rFonts w:ascii="Times New Roman" w:eastAsia="Times New Roman" w:hAnsi="Times New Roman" w:cs="Times New Roman"/>
                <w:sz w:val="1"/>
                <w:szCs w:val="24"/>
              </w:rPr>
            </w:pPr>
          </w:p>
        </w:tc>
        <w:tc>
          <w:tcPr>
            <w:tcW w:w="1005" w:type="dxa"/>
            <w:tcBorders>
              <w:top w:val="nil"/>
              <w:left w:val="nil"/>
              <w:bottom w:val="nil"/>
              <w:right w:val="nil"/>
            </w:tcBorders>
            <w:vAlign w:val="center"/>
            <w:hideMark/>
          </w:tcPr>
          <w:p w:rsidR="00B33AD7" w:rsidRPr="00B33AD7" w:rsidRDefault="00B33AD7" w:rsidP="00B33AD7">
            <w:pPr>
              <w:spacing w:after="0" w:line="240" w:lineRule="auto"/>
              <w:rPr>
                <w:rFonts w:ascii="Times New Roman" w:eastAsia="Times New Roman" w:hAnsi="Times New Roman" w:cs="Times New Roman"/>
                <w:sz w:val="1"/>
                <w:szCs w:val="24"/>
              </w:rPr>
            </w:pPr>
          </w:p>
        </w:tc>
      </w:tr>
    </w:tbl>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TS16 of frame 0</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xml:space="preserve">X: Reserved. It is set to </w:t>
      </w:r>
      <w:r w:rsidRPr="00B33AD7">
        <w:rPr>
          <w:rFonts w:ascii="Arial" w:eastAsia="Times New Roman" w:hAnsi="Arial" w:cs="Arial"/>
          <w:b/>
          <w:bCs/>
          <w:sz w:val="20"/>
          <w:szCs w:val="20"/>
          <w:lang w:eastAsia="zh-CN"/>
        </w:rPr>
        <w:t>1</w:t>
      </w:r>
      <w:r w:rsidRPr="00B33AD7">
        <w:rPr>
          <w:rFonts w:ascii="Arial" w:eastAsia="Times New Roman" w:hAnsi="Arial" w:cs="Arial"/>
          <w:sz w:val="20"/>
          <w:szCs w:val="20"/>
          <w:lang w:eastAsia="zh-CN"/>
        </w:rPr>
        <w:t>.</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Y: Loss-of-synchronization report bit. 0 means normal and 1 means loss of synchronization.</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TS16 of other frames</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bookmarkStart w:id="16" w:name="_Ref93293621"/>
      <w:r w:rsidRPr="00B33AD7">
        <w:rPr>
          <w:rFonts w:ascii="Arial" w:eastAsia="Times New Roman" w:hAnsi="Arial" w:cs="Arial"/>
          <w:sz w:val="20"/>
          <w:szCs w:val="20"/>
          <w:lang w:eastAsia="zh-CN"/>
        </w:rPr>
        <w:t xml:space="preserve">A 30-voice-channel PCM system sends the line signaling by sampling and transmitting the TS16 in a </w:t>
      </w:r>
      <w:proofErr w:type="spellStart"/>
      <w:r w:rsidRPr="00B33AD7">
        <w:rPr>
          <w:rFonts w:ascii="Arial" w:eastAsia="Times New Roman" w:hAnsi="Arial" w:cs="Arial"/>
          <w:sz w:val="20"/>
          <w:szCs w:val="20"/>
          <w:lang w:eastAsia="zh-CN"/>
        </w:rPr>
        <w:t>multiframe</w:t>
      </w:r>
      <w:proofErr w:type="spellEnd"/>
      <w:r w:rsidRPr="00B33AD7">
        <w:rPr>
          <w:rFonts w:ascii="Arial" w:eastAsia="Times New Roman" w:hAnsi="Arial" w:cs="Arial"/>
          <w:sz w:val="20"/>
          <w:szCs w:val="20"/>
          <w:lang w:eastAsia="zh-CN"/>
        </w:rPr>
        <w:t>. There are four bit—a, b, c, and d—available in both transmission directions for each voice channel. Only the first three bits are used for both the forward signaling and the backward signaling.</w:t>
      </w:r>
      <w:bookmarkEnd w:id="16"/>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bookmarkStart w:id="17" w:name="_Ref93293985"/>
      <w:bookmarkStart w:id="18" w:name="_Ref93294032"/>
      <w:bookmarkEnd w:id="17"/>
      <w:r w:rsidRPr="00B33AD7">
        <w:rPr>
          <w:rFonts w:ascii="Arial" w:eastAsia="Times New Roman" w:hAnsi="Arial" w:cs="Arial"/>
          <w:sz w:val="20"/>
          <w:szCs w:val="20"/>
          <w:lang w:eastAsia="zh-CN"/>
        </w:rPr>
        <w:t xml:space="preserve">The bit </w:t>
      </w:r>
      <w:proofErr w:type="spellStart"/>
      <w:proofErr w:type="gramStart"/>
      <w:r w:rsidRPr="00B33AD7">
        <w:rPr>
          <w:rFonts w:ascii="Arial" w:eastAsia="Times New Roman" w:hAnsi="Arial" w:cs="Arial"/>
          <w:sz w:val="20"/>
          <w:szCs w:val="20"/>
          <w:lang w:eastAsia="zh-CN"/>
        </w:rPr>
        <w:t>a</w:t>
      </w:r>
      <w:r w:rsidRPr="00B33AD7">
        <w:rPr>
          <w:rFonts w:ascii="Arial" w:eastAsia="Times New Roman" w:hAnsi="Arial" w:cs="Arial"/>
          <w:sz w:val="20"/>
          <w:szCs w:val="20"/>
          <w:vertAlign w:val="subscript"/>
          <w:lang w:eastAsia="zh-CN"/>
        </w:rPr>
        <w:t>f</w:t>
      </w:r>
      <w:proofErr w:type="spellEnd"/>
      <w:proofErr w:type="gramEnd"/>
      <w:r w:rsidRPr="00B33AD7">
        <w:rPr>
          <w:rFonts w:ascii="Arial" w:eastAsia="Times New Roman" w:hAnsi="Arial" w:cs="Arial"/>
          <w:sz w:val="20"/>
          <w:szCs w:val="20"/>
          <w:lang w:eastAsia="zh-CN"/>
        </w:rPr>
        <w:t>, b</w:t>
      </w:r>
      <w:r w:rsidRPr="00B33AD7">
        <w:rPr>
          <w:rFonts w:ascii="Arial" w:eastAsia="Times New Roman" w:hAnsi="Arial" w:cs="Arial"/>
          <w:sz w:val="20"/>
          <w:szCs w:val="20"/>
          <w:vertAlign w:val="subscript"/>
          <w:lang w:eastAsia="zh-CN"/>
        </w:rPr>
        <w:t>f</w:t>
      </w:r>
      <w:r w:rsidRPr="00B33AD7">
        <w:rPr>
          <w:rFonts w:ascii="Arial" w:eastAsia="Times New Roman" w:hAnsi="Arial" w:cs="Arial"/>
          <w:sz w:val="20"/>
          <w:szCs w:val="20"/>
          <w:lang w:eastAsia="zh-CN"/>
        </w:rPr>
        <w:t xml:space="preserve">, and </w:t>
      </w:r>
      <w:proofErr w:type="spellStart"/>
      <w:r w:rsidRPr="00B33AD7">
        <w:rPr>
          <w:rFonts w:ascii="Arial" w:eastAsia="Times New Roman" w:hAnsi="Arial" w:cs="Arial"/>
          <w:sz w:val="20"/>
          <w:szCs w:val="20"/>
          <w:lang w:eastAsia="zh-CN"/>
        </w:rPr>
        <w:t>c</w:t>
      </w:r>
      <w:r w:rsidRPr="00B33AD7">
        <w:rPr>
          <w:rFonts w:ascii="Arial" w:eastAsia="Times New Roman" w:hAnsi="Arial" w:cs="Arial"/>
          <w:sz w:val="20"/>
          <w:szCs w:val="20"/>
          <w:vertAlign w:val="subscript"/>
          <w:lang w:eastAsia="zh-CN"/>
        </w:rPr>
        <w:t>f</w:t>
      </w:r>
      <w:proofErr w:type="spellEnd"/>
      <w:r w:rsidRPr="00B33AD7">
        <w:rPr>
          <w:rFonts w:ascii="Arial" w:eastAsia="Times New Roman" w:hAnsi="Arial" w:cs="Arial"/>
          <w:sz w:val="20"/>
          <w:szCs w:val="20"/>
          <w:vertAlign w:val="subscript"/>
          <w:lang w:eastAsia="zh-CN"/>
        </w:rPr>
        <w:t xml:space="preserve"> </w:t>
      </w:r>
      <w:r w:rsidRPr="00B33AD7">
        <w:rPr>
          <w:rFonts w:ascii="Arial" w:eastAsia="Times New Roman" w:hAnsi="Arial" w:cs="Arial"/>
          <w:sz w:val="20"/>
          <w:szCs w:val="20"/>
          <w:lang w:eastAsia="zh-CN"/>
        </w:rPr>
        <w:t xml:space="preserve">are for the forward signaling, and the </w:t>
      </w:r>
      <w:proofErr w:type="spellStart"/>
      <w:r w:rsidRPr="00B33AD7">
        <w:rPr>
          <w:rFonts w:ascii="Arial" w:eastAsia="Times New Roman" w:hAnsi="Arial" w:cs="Arial"/>
          <w:sz w:val="20"/>
          <w:szCs w:val="20"/>
          <w:lang w:eastAsia="zh-CN"/>
        </w:rPr>
        <w:t>a</w:t>
      </w:r>
      <w:r w:rsidRPr="00B33AD7">
        <w:rPr>
          <w:rFonts w:ascii="Arial" w:eastAsia="Times New Roman" w:hAnsi="Arial" w:cs="Arial"/>
          <w:sz w:val="20"/>
          <w:szCs w:val="20"/>
          <w:vertAlign w:val="subscript"/>
          <w:lang w:eastAsia="zh-CN"/>
        </w:rPr>
        <w:t>b</w:t>
      </w:r>
      <w:proofErr w:type="spellEnd"/>
      <w:r w:rsidRPr="00B33AD7">
        <w:rPr>
          <w:rFonts w:ascii="Arial" w:eastAsia="Times New Roman" w:hAnsi="Arial" w:cs="Arial"/>
          <w:sz w:val="20"/>
          <w:szCs w:val="20"/>
          <w:lang w:eastAsia="zh-CN"/>
        </w:rPr>
        <w:t>, b</w:t>
      </w:r>
      <w:r w:rsidRPr="00B33AD7">
        <w:rPr>
          <w:rFonts w:ascii="Arial" w:eastAsia="Times New Roman" w:hAnsi="Arial" w:cs="Arial"/>
          <w:sz w:val="20"/>
          <w:szCs w:val="20"/>
          <w:vertAlign w:val="subscript"/>
          <w:lang w:eastAsia="zh-CN"/>
        </w:rPr>
        <w:t>b</w:t>
      </w:r>
      <w:r w:rsidRPr="00B33AD7">
        <w:rPr>
          <w:rFonts w:ascii="Arial" w:eastAsia="Times New Roman" w:hAnsi="Arial" w:cs="Arial"/>
          <w:sz w:val="20"/>
          <w:szCs w:val="20"/>
          <w:lang w:eastAsia="zh-CN"/>
        </w:rPr>
        <w:t xml:space="preserve">, and </w:t>
      </w:r>
      <w:proofErr w:type="spellStart"/>
      <w:r w:rsidRPr="00B33AD7">
        <w:rPr>
          <w:rFonts w:ascii="Arial" w:eastAsia="Times New Roman" w:hAnsi="Arial" w:cs="Arial"/>
          <w:sz w:val="20"/>
          <w:szCs w:val="20"/>
          <w:lang w:eastAsia="zh-CN"/>
        </w:rPr>
        <w:t>c</w:t>
      </w:r>
      <w:r w:rsidRPr="00B33AD7">
        <w:rPr>
          <w:rFonts w:ascii="Arial" w:eastAsia="Times New Roman" w:hAnsi="Arial" w:cs="Arial"/>
          <w:sz w:val="20"/>
          <w:szCs w:val="20"/>
          <w:vertAlign w:val="subscript"/>
          <w:lang w:eastAsia="zh-CN"/>
        </w:rPr>
        <w:t>b</w:t>
      </w:r>
      <w:proofErr w:type="spellEnd"/>
      <w:r w:rsidRPr="00B33AD7">
        <w:rPr>
          <w:rFonts w:ascii="Arial" w:eastAsia="Times New Roman" w:hAnsi="Arial" w:cs="Arial"/>
          <w:sz w:val="20"/>
          <w:szCs w:val="20"/>
          <w:lang w:eastAsia="zh-CN"/>
        </w:rPr>
        <w:t xml:space="preserve"> are for the backward signaling. </w:t>
      </w:r>
      <w:bookmarkEnd w:id="18"/>
      <w:r w:rsidRPr="00B33AD7">
        <w:rPr>
          <w:rFonts w:ascii="Arial" w:eastAsia="Times New Roman" w:hAnsi="Arial" w:cs="Arial"/>
          <w:sz w:val="20"/>
          <w:szCs w:val="20"/>
          <w:lang w:eastAsia="zh-CN"/>
        </w:rPr>
        <w:fldChar w:fldCharType="begin"/>
      </w:r>
      <w:r w:rsidRPr="00B33AD7">
        <w:rPr>
          <w:rFonts w:ascii="Arial" w:eastAsia="Times New Roman" w:hAnsi="Arial" w:cs="Arial"/>
          <w:sz w:val="20"/>
          <w:szCs w:val="20"/>
          <w:lang w:eastAsia="zh-CN"/>
        </w:rPr>
        <w:instrText xml:space="preserve"> HYPERLINK "file:///C:\\PROGRA~1\\Huawei\\TY0714~1\\outfiles\\02%20SoftX3000\\31025857-Signaling%20&amp;%20Protocols-(V300R003_07)\\07-Chapter%207%20R2%20Signaling.htm" \l "_Ref93375041" </w:instrText>
      </w:r>
      <w:r w:rsidRPr="00B33AD7">
        <w:rPr>
          <w:rFonts w:ascii="Arial" w:eastAsia="Times New Roman" w:hAnsi="Arial" w:cs="Arial"/>
          <w:sz w:val="20"/>
          <w:szCs w:val="20"/>
          <w:lang w:eastAsia="zh-CN"/>
        </w:rPr>
        <w:fldChar w:fldCharType="separate"/>
      </w:r>
      <w:r w:rsidRPr="00B33AD7">
        <w:rPr>
          <w:rFonts w:ascii="Arial" w:eastAsia="Times New Roman" w:hAnsi="Arial" w:cs="Arial"/>
          <w:color w:val="0000FF"/>
          <w:sz w:val="20"/>
          <w:szCs w:val="20"/>
          <w:u w:val="single"/>
          <w:lang w:eastAsia="zh-CN"/>
        </w:rPr>
        <w:t>Table 7-4</w:t>
      </w:r>
      <w:r w:rsidRPr="00B33AD7">
        <w:rPr>
          <w:rFonts w:ascii="Arial" w:eastAsia="Times New Roman" w:hAnsi="Arial" w:cs="Arial"/>
          <w:sz w:val="20"/>
          <w:szCs w:val="20"/>
          <w:lang w:eastAsia="zh-CN"/>
        </w:rPr>
        <w:fldChar w:fldCharType="end"/>
      </w:r>
      <w:r w:rsidRPr="00B33AD7">
        <w:rPr>
          <w:rFonts w:ascii="Arial" w:eastAsia="Times New Roman" w:hAnsi="Arial" w:cs="Arial"/>
          <w:sz w:val="20"/>
          <w:szCs w:val="20"/>
          <w:lang w:eastAsia="zh-CN"/>
        </w:rPr>
        <w:t xml:space="preserve"> lists the meaning of the signaling.</w:t>
      </w:r>
    </w:p>
    <w:p w:rsidR="00B33AD7" w:rsidRPr="00B33AD7" w:rsidRDefault="00B33AD7" w:rsidP="00B33AD7">
      <w:pPr>
        <w:keepNext/>
        <w:snapToGrid w:val="0"/>
        <w:spacing w:before="160" w:after="80" w:line="240" w:lineRule="auto"/>
        <w:ind w:left="1134"/>
        <w:rPr>
          <w:rFonts w:ascii="Arial" w:eastAsia="Times New Roman" w:hAnsi="Arial" w:cs="Arial"/>
          <w:sz w:val="20"/>
          <w:szCs w:val="20"/>
          <w:lang w:eastAsia="zh-CN"/>
        </w:rPr>
      </w:pPr>
      <w:bookmarkStart w:id="19" w:name="_Ref93375041"/>
      <w:r w:rsidRPr="00B33AD7">
        <w:rPr>
          <w:rFonts w:ascii="Arial" w:eastAsia="Times New Roman" w:hAnsi="Arial" w:cs="Arial"/>
          <w:b/>
          <w:bCs/>
          <w:sz w:val="20"/>
          <w:szCs w:val="20"/>
          <w:lang w:eastAsia="zh-CN"/>
        </w:rPr>
        <w:t xml:space="preserve">Table 7-4 </w:t>
      </w:r>
      <w:proofErr w:type="gramStart"/>
      <w:r w:rsidRPr="00B33AD7">
        <w:rPr>
          <w:rFonts w:ascii="Arial" w:eastAsia="Times New Roman" w:hAnsi="Arial" w:cs="Arial"/>
          <w:sz w:val="20"/>
          <w:szCs w:val="20"/>
          <w:lang w:eastAsia="zh-CN"/>
        </w:rPr>
        <w:t>Meaning</w:t>
      </w:r>
      <w:proofErr w:type="gramEnd"/>
      <w:r w:rsidRPr="00B33AD7">
        <w:rPr>
          <w:rFonts w:ascii="Arial" w:eastAsia="Times New Roman" w:hAnsi="Arial" w:cs="Arial"/>
          <w:sz w:val="20"/>
          <w:szCs w:val="20"/>
          <w:lang w:eastAsia="zh-CN"/>
        </w:rPr>
        <w:t xml:space="preserve"> of forward signaling in digital lines</w:t>
      </w:r>
      <w:bookmarkEnd w:id="19"/>
    </w:p>
    <w:tbl>
      <w:tblPr>
        <w:tblW w:w="4225" w:type="pct"/>
        <w:tblInd w:w="1264" w:type="dxa"/>
        <w:tblCellMar>
          <w:left w:w="0" w:type="dxa"/>
          <w:right w:w="0" w:type="dxa"/>
        </w:tblCellMar>
        <w:tblLook w:val="04A0"/>
      </w:tblPr>
      <w:tblGrid>
        <w:gridCol w:w="2135"/>
        <w:gridCol w:w="5957"/>
      </w:tblGrid>
      <w:tr w:rsidR="00B33AD7" w:rsidRPr="00B33AD7" w:rsidTr="00B33AD7">
        <w:trPr>
          <w:cantSplit/>
          <w:tblHeader/>
        </w:trPr>
        <w:tc>
          <w:tcPr>
            <w:tcW w:w="1319"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Bit</w:t>
            </w:r>
          </w:p>
        </w:tc>
        <w:tc>
          <w:tcPr>
            <w:tcW w:w="3681"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Meaning</w:t>
            </w:r>
          </w:p>
        </w:tc>
      </w:tr>
      <w:tr w:rsidR="00B33AD7" w:rsidRPr="00B33AD7" w:rsidTr="00B33AD7">
        <w:trPr>
          <w:cantSplit/>
        </w:trPr>
        <w:tc>
          <w:tcPr>
            <w:tcW w:w="131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proofErr w:type="spellStart"/>
            <w:r w:rsidRPr="00B33AD7">
              <w:rPr>
                <w:rFonts w:ascii="Arial" w:eastAsia="Times New Roman" w:hAnsi="Arial" w:cs="Arial"/>
                <w:sz w:val="20"/>
                <w:szCs w:val="20"/>
              </w:rPr>
              <w:t>a</w:t>
            </w:r>
            <w:r w:rsidRPr="00B33AD7">
              <w:rPr>
                <w:rFonts w:ascii="Arial" w:eastAsia="Times New Roman" w:hAnsi="Arial" w:cs="Arial"/>
                <w:sz w:val="20"/>
                <w:szCs w:val="20"/>
                <w:vertAlign w:val="subscript"/>
              </w:rPr>
              <w:t>f</w:t>
            </w:r>
            <w:proofErr w:type="spellEnd"/>
            <w:r w:rsidRPr="00B33AD7">
              <w:rPr>
                <w:rFonts w:ascii="Arial" w:eastAsia="Times New Roman" w:hAnsi="Arial" w:cs="Arial"/>
                <w:sz w:val="20"/>
                <w:szCs w:val="20"/>
              </w:rPr>
              <w:t>=0</w:t>
            </w:r>
          </w:p>
        </w:tc>
        <w:tc>
          <w:tcPr>
            <w:tcW w:w="3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Caller picks up (occupied)</w:t>
            </w:r>
          </w:p>
        </w:tc>
      </w:tr>
      <w:tr w:rsidR="00B33AD7" w:rsidRPr="00B33AD7" w:rsidTr="00B33AD7">
        <w:trPr>
          <w:cantSplit/>
        </w:trPr>
        <w:tc>
          <w:tcPr>
            <w:tcW w:w="131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proofErr w:type="spellStart"/>
            <w:r w:rsidRPr="00B33AD7">
              <w:rPr>
                <w:rFonts w:ascii="Arial" w:eastAsia="Times New Roman" w:hAnsi="Arial" w:cs="Arial"/>
                <w:sz w:val="20"/>
                <w:szCs w:val="20"/>
              </w:rPr>
              <w:t>a</w:t>
            </w:r>
            <w:r w:rsidRPr="00B33AD7">
              <w:rPr>
                <w:rFonts w:ascii="Arial" w:eastAsia="Times New Roman" w:hAnsi="Arial" w:cs="Arial"/>
                <w:sz w:val="20"/>
                <w:szCs w:val="20"/>
                <w:vertAlign w:val="subscript"/>
              </w:rPr>
              <w:t>f</w:t>
            </w:r>
            <w:proofErr w:type="spellEnd"/>
            <w:r w:rsidRPr="00B33AD7">
              <w:rPr>
                <w:rFonts w:ascii="Arial" w:eastAsia="Times New Roman" w:hAnsi="Arial" w:cs="Arial"/>
                <w:sz w:val="20"/>
                <w:szCs w:val="20"/>
              </w:rPr>
              <w:t>=1</w:t>
            </w:r>
          </w:p>
        </w:tc>
        <w:tc>
          <w:tcPr>
            <w:tcW w:w="3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Caller hangs up (released)</w:t>
            </w:r>
          </w:p>
        </w:tc>
      </w:tr>
      <w:tr w:rsidR="00B33AD7" w:rsidRPr="00B33AD7" w:rsidTr="00B33AD7">
        <w:trPr>
          <w:cantSplit/>
        </w:trPr>
        <w:tc>
          <w:tcPr>
            <w:tcW w:w="131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b</w:t>
            </w:r>
            <w:r w:rsidRPr="00B33AD7">
              <w:rPr>
                <w:rFonts w:ascii="Arial" w:eastAsia="Times New Roman" w:hAnsi="Arial" w:cs="Arial"/>
                <w:sz w:val="20"/>
                <w:szCs w:val="20"/>
                <w:vertAlign w:val="subscript"/>
              </w:rPr>
              <w:t>f</w:t>
            </w:r>
            <w:r w:rsidRPr="00B33AD7">
              <w:rPr>
                <w:rFonts w:ascii="Arial" w:eastAsia="Times New Roman" w:hAnsi="Arial" w:cs="Arial"/>
                <w:sz w:val="20"/>
                <w:szCs w:val="20"/>
              </w:rPr>
              <w:t>=0</w:t>
            </w:r>
          </w:p>
        </w:tc>
        <w:tc>
          <w:tcPr>
            <w:tcW w:w="3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Normal</w:t>
            </w:r>
          </w:p>
        </w:tc>
      </w:tr>
      <w:tr w:rsidR="00B33AD7" w:rsidRPr="00B33AD7" w:rsidTr="00B33AD7">
        <w:trPr>
          <w:cantSplit/>
        </w:trPr>
        <w:tc>
          <w:tcPr>
            <w:tcW w:w="131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b</w:t>
            </w:r>
            <w:r w:rsidRPr="00B33AD7">
              <w:rPr>
                <w:rFonts w:ascii="Arial" w:eastAsia="Times New Roman" w:hAnsi="Arial" w:cs="Arial"/>
                <w:sz w:val="20"/>
                <w:szCs w:val="20"/>
                <w:vertAlign w:val="subscript"/>
              </w:rPr>
              <w:t>f</w:t>
            </w:r>
            <w:r w:rsidRPr="00B33AD7">
              <w:rPr>
                <w:rFonts w:ascii="Arial" w:eastAsia="Times New Roman" w:hAnsi="Arial" w:cs="Arial"/>
                <w:sz w:val="20"/>
                <w:szCs w:val="20"/>
              </w:rPr>
              <w:t>=1</w:t>
            </w:r>
          </w:p>
        </w:tc>
        <w:tc>
          <w:tcPr>
            <w:tcW w:w="3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Faulty</w:t>
            </w:r>
          </w:p>
        </w:tc>
      </w:tr>
      <w:tr w:rsidR="00B33AD7" w:rsidRPr="00B33AD7" w:rsidTr="00B33AD7">
        <w:trPr>
          <w:cantSplit/>
        </w:trPr>
        <w:tc>
          <w:tcPr>
            <w:tcW w:w="131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proofErr w:type="spellStart"/>
            <w:r w:rsidRPr="00B33AD7">
              <w:rPr>
                <w:rFonts w:ascii="Arial" w:eastAsia="Times New Roman" w:hAnsi="Arial" w:cs="Arial"/>
                <w:sz w:val="20"/>
                <w:szCs w:val="20"/>
              </w:rPr>
              <w:t>c</w:t>
            </w:r>
            <w:r w:rsidRPr="00B33AD7">
              <w:rPr>
                <w:rFonts w:ascii="Arial" w:eastAsia="Times New Roman" w:hAnsi="Arial" w:cs="Arial"/>
                <w:sz w:val="20"/>
                <w:szCs w:val="20"/>
                <w:vertAlign w:val="subscript"/>
              </w:rPr>
              <w:t>f</w:t>
            </w:r>
            <w:proofErr w:type="spellEnd"/>
            <w:r w:rsidRPr="00B33AD7">
              <w:rPr>
                <w:rFonts w:ascii="Arial" w:eastAsia="Times New Roman" w:hAnsi="Arial" w:cs="Arial"/>
                <w:sz w:val="20"/>
                <w:szCs w:val="20"/>
              </w:rPr>
              <w:t>=0</w:t>
            </w:r>
          </w:p>
        </w:tc>
        <w:tc>
          <w:tcPr>
            <w:tcW w:w="3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Operator re-rings or forced releases</w:t>
            </w:r>
          </w:p>
        </w:tc>
      </w:tr>
      <w:tr w:rsidR="00B33AD7" w:rsidRPr="00B33AD7" w:rsidTr="00B33AD7">
        <w:trPr>
          <w:cantSplit/>
        </w:trPr>
        <w:tc>
          <w:tcPr>
            <w:tcW w:w="131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proofErr w:type="spellStart"/>
            <w:r w:rsidRPr="00B33AD7">
              <w:rPr>
                <w:rFonts w:ascii="Arial" w:eastAsia="Times New Roman" w:hAnsi="Arial" w:cs="Arial"/>
                <w:sz w:val="20"/>
                <w:szCs w:val="20"/>
              </w:rPr>
              <w:t>c</w:t>
            </w:r>
            <w:r w:rsidRPr="00B33AD7">
              <w:rPr>
                <w:rFonts w:ascii="Arial" w:eastAsia="Times New Roman" w:hAnsi="Arial" w:cs="Arial"/>
                <w:sz w:val="20"/>
                <w:szCs w:val="20"/>
                <w:vertAlign w:val="subscript"/>
              </w:rPr>
              <w:t>f</w:t>
            </w:r>
            <w:proofErr w:type="spellEnd"/>
            <w:r w:rsidRPr="00B33AD7">
              <w:rPr>
                <w:rFonts w:ascii="Arial" w:eastAsia="Times New Roman" w:hAnsi="Arial" w:cs="Arial"/>
                <w:sz w:val="20"/>
                <w:szCs w:val="20"/>
              </w:rPr>
              <w:t>=1</w:t>
            </w:r>
          </w:p>
        </w:tc>
        <w:tc>
          <w:tcPr>
            <w:tcW w:w="3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Operator does not re-ring or forced release</w:t>
            </w:r>
          </w:p>
        </w:tc>
      </w:tr>
    </w:tbl>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w:t>
      </w:r>
    </w:p>
    <w:p w:rsidR="00B33AD7" w:rsidRPr="00B33AD7" w:rsidRDefault="00B33AD7" w:rsidP="00B33AD7">
      <w:pPr>
        <w:keepNext/>
        <w:snapToGrid w:val="0"/>
        <w:spacing w:before="160" w:after="80" w:line="240" w:lineRule="auto"/>
        <w:ind w:left="1134"/>
        <w:rPr>
          <w:rFonts w:ascii="Arial" w:eastAsia="Times New Roman" w:hAnsi="Arial" w:cs="Arial"/>
          <w:sz w:val="20"/>
          <w:szCs w:val="20"/>
          <w:lang w:eastAsia="zh-CN"/>
        </w:rPr>
      </w:pPr>
      <w:bookmarkStart w:id="20" w:name="_Ref93375042"/>
      <w:r w:rsidRPr="00B33AD7">
        <w:rPr>
          <w:rFonts w:ascii="Arial" w:eastAsia="Times New Roman" w:hAnsi="Arial" w:cs="Arial"/>
          <w:b/>
          <w:bCs/>
          <w:sz w:val="20"/>
          <w:szCs w:val="20"/>
          <w:lang w:eastAsia="zh-CN"/>
        </w:rPr>
        <w:t xml:space="preserve">Table 7-5 </w:t>
      </w:r>
      <w:proofErr w:type="gramStart"/>
      <w:r w:rsidRPr="00B33AD7">
        <w:rPr>
          <w:rFonts w:ascii="Arial" w:eastAsia="Times New Roman" w:hAnsi="Arial" w:cs="Arial"/>
          <w:sz w:val="20"/>
          <w:szCs w:val="20"/>
          <w:lang w:eastAsia="zh-CN"/>
        </w:rPr>
        <w:t>Meaning</w:t>
      </w:r>
      <w:proofErr w:type="gramEnd"/>
      <w:r w:rsidRPr="00B33AD7">
        <w:rPr>
          <w:rFonts w:ascii="Arial" w:eastAsia="Times New Roman" w:hAnsi="Arial" w:cs="Arial"/>
          <w:sz w:val="20"/>
          <w:szCs w:val="20"/>
          <w:lang w:eastAsia="zh-CN"/>
        </w:rPr>
        <w:t xml:space="preserve"> of backward signaling in digital lines</w:t>
      </w:r>
      <w:bookmarkEnd w:id="20"/>
    </w:p>
    <w:tbl>
      <w:tblPr>
        <w:tblW w:w="4225" w:type="pct"/>
        <w:tblInd w:w="1264" w:type="dxa"/>
        <w:tblCellMar>
          <w:left w:w="0" w:type="dxa"/>
          <w:right w:w="0" w:type="dxa"/>
        </w:tblCellMar>
        <w:tblLook w:val="04A0"/>
      </w:tblPr>
      <w:tblGrid>
        <w:gridCol w:w="2135"/>
        <w:gridCol w:w="5957"/>
      </w:tblGrid>
      <w:tr w:rsidR="00B33AD7" w:rsidRPr="00B33AD7" w:rsidTr="00B33AD7">
        <w:trPr>
          <w:cantSplit/>
        </w:trPr>
        <w:tc>
          <w:tcPr>
            <w:tcW w:w="1319"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Bit</w:t>
            </w:r>
          </w:p>
        </w:tc>
        <w:tc>
          <w:tcPr>
            <w:tcW w:w="3681"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Meaning</w:t>
            </w:r>
          </w:p>
        </w:tc>
      </w:tr>
      <w:tr w:rsidR="00B33AD7" w:rsidRPr="00B33AD7" w:rsidTr="00B33AD7">
        <w:trPr>
          <w:cantSplit/>
        </w:trPr>
        <w:tc>
          <w:tcPr>
            <w:tcW w:w="131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proofErr w:type="spellStart"/>
            <w:r w:rsidRPr="00B33AD7">
              <w:rPr>
                <w:rFonts w:ascii="Arial" w:eastAsia="Times New Roman" w:hAnsi="Arial" w:cs="Arial"/>
                <w:sz w:val="20"/>
                <w:szCs w:val="20"/>
              </w:rPr>
              <w:t>a</w:t>
            </w:r>
            <w:r w:rsidRPr="00B33AD7">
              <w:rPr>
                <w:rFonts w:ascii="Arial" w:eastAsia="Times New Roman" w:hAnsi="Arial" w:cs="Arial"/>
                <w:sz w:val="20"/>
                <w:szCs w:val="20"/>
                <w:vertAlign w:val="subscript"/>
              </w:rPr>
              <w:t>b</w:t>
            </w:r>
            <w:proofErr w:type="spellEnd"/>
            <w:r w:rsidRPr="00B33AD7">
              <w:rPr>
                <w:rFonts w:ascii="Arial" w:eastAsia="Times New Roman" w:hAnsi="Arial" w:cs="Arial"/>
                <w:sz w:val="20"/>
                <w:szCs w:val="20"/>
              </w:rPr>
              <w:t>=0</w:t>
            </w:r>
          </w:p>
        </w:tc>
        <w:tc>
          <w:tcPr>
            <w:tcW w:w="3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proofErr w:type="spellStart"/>
            <w:r w:rsidRPr="00B33AD7">
              <w:rPr>
                <w:rFonts w:ascii="Arial" w:eastAsia="Times New Roman" w:hAnsi="Arial" w:cs="Arial"/>
                <w:sz w:val="20"/>
                <w:szCs w:val="20"/>
              </w:rPr>
              <w:t>Callee</w:t>
            </w:r>
            <w:proofErr w:type="spellEnd"/>
            <w:r w:rsidRPr="00B33AD7">
              <w:rPr>
                <w:rFonts w:ascii="Arial" w:eastAsia="Times New Roman" w:hAnsi="Arial" w:cs="Arial"/>
                <w:sz w:val="20"/>
                <w:szCs w:val="20"/>
              </w:rPr>
              <w:t xml:space="preserve"> picks up</w:t>
            </w:r>
          </w:p>
        </w:tc>
      </w:tr>
      <w:tr w:rsidR="00B33AD7" w:rsidRPr="00B33AD7" w:rsidTr="00B33AD7">
        <w:trPr>
          <w:cantSplit/>
        </w:trPr>
        <w:tc>
          <w:tcPr>
            <w:tcW w:w="131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proofErr w:type="spellStart"/>
            <w:r w:rsidRPr="00B33AD7">
              <w:rPr>
                <w:rFonts w:ascii="Arial" w:eastAsia="Times New Roman" w:hAnsi="Arial" w:cs="Arial"/>
                <w:sz w:val="20"/>
                <w:szCs w:val="20"/>
              </w:rPr>
              <w:t>a</w:t>
            </w:r>
            <w:r w:rsidRPr="00B33AD7">
              <w:rPr>
                <w:rFonts w:ascii="Arial" w:eastAsia="Times New Roman" w:hAnsi="Arial" w:cs="Arial"/>
                <w:sz w:val="20"/>
                <w:szCs w:val="20"/>
                <w:vertAlign w:val="subscript"/>
              </w:rPr>
              <w:t>b</w:t>
            </w:r>
            <w:proofErr w:type="spellEnd"/>
            <w:r w:rsidRPr="00B33AD7">
              <w:rPr>
                <w:rFonts w:ascii="Arial" w:eastAsia="Times New Roman" w:hAnsi="Arial" w:cs="Arial"/>
                <w:sz w:val="20"/>
                <w:szCs w:val="20"/>
              </w:rPr>
              <w:t>=1</w:t>
            </w:r>
          </w:p>
        </w:tc>
        <w:tc>
          <w:tcPr>
            <w:tcW w:w="3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Caller hangs up (backward released)</w:t>
            </w:r>
          </w:p>
        </w:tc>
      </w:tr>
      <w:tr w:rsidR="00B33AD7" w:rsidRPr="00B33AD7" w:rsidTr="00B33AD7">
        <w:trPr>
          <w:cantSplit/>
        </w:trPr>
        <w:tc>
          <w:tcPr>
            <w:tcW w:w="131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b</w:t>
            </w:r>
            <w:r w:rsidRPr="00B33AD7">
              <w:rPr>
                <w:rFonts w:ascii="Arial" w:eastAsia="Times New Roman" w:hAnsi="Arial" w:cs="Arial"/>
                <w:sz w:val="20"/>
                <w:szCs w:val="20"/>
                <w:vertAlign w:val="subscript"/>
              </w:rPr>
              <w:t>b</w:t>
            </w:r>
            <w:r w:rsidRPr="00B33AD7">
              <w:rPr>
                <w:rFonts w:ascii="Arial" w:eastAsia="Times New Roman" w:hAnsi="Arial" w:cs="Arial"/>
                <w:sz w:val="20"/>
                <w:szCs w:val="20"/>
              </w:rPr>
              <w:t>=0</w:t>
            </w:r>
          </w:p>
        </w:tc>
        <w:tc>
          <w:tcPr>
            <w:tcW w:w="3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Idle</w:t>
            </w:r>
          </w:p>
        </w:tc>
      </w:tr>
      <w:tr w:rsidR="00B33AD7" w:rsidRPr="00B33AD7" w:rsidTr="00B33AD7">
        <w:trPr>
          <w:cantSplit/>
        </w:trPr>
        <w:tc>
          <w:tcPr>
            <w:tcW w:w="131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b</w:t>
            </w:r>
            <w:r w:rsidRPr="00B33AD7">
              <w:rPr>
                <w:rFonts w:ascii="Arial" w:eastAsia="Times New Roman" w:hAnsi="Arial" w:cs="Arial"/>
                <w:sz w:val="20"/>
                <w:szCs w:val="20"/>
                <w:vertAlign w:val="subscript"/>
              </w:rPr>
              <w:t>b</w:t>
            </w:r>
            <w:r w:rsidRPr="00B33AD7">
              <w:rPr>
                <w:rFonts w:ascii="Arial" w:eastAsia="Times New Roman" w:hAnsi="Arial" w:cs="Arial"/>
                <w:sz w:val="20"/>
                <w:szCs w:val="20"/>
              </w:rPr>
              <w:t>=1</w:t>
            </w:r>
          </w:p>
        </w:tc>
        <w:tc>
          <w:tcPr>
            <w:tcW w:w="3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Occupied or blocked</w:t>
            </w:r>
          </w:p>
        </w:tc>
      </w:tr>
      <w:tr w:rsidR="00B33AD7" w:rsidRPr="00B33AD7" w:rsidTr="00B33AD7">
        <w:trPr>
          <w:cantSplit/>
        </w:trPr>
        <w:tc>
          <w:tcPr>
            <w:tcW w:w="131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proofErr w:type="spellStart"/>
            <w:r w:rsidRPr="00B33AD7">
              <w:rPr>
                <w:rFonts w:ascii="Arial" w:eastAsia="Times New Roman" w:hAnsi="Arial" w:cs="Arial"/>
                <w:sz w:val="20"/>
                <w:szCs w:val="20"/>
              </w:rPr>
              <w:t>c</w:t>
            </w:r>
            <w:r w:rsidRPr="00B33AD7">
              <w:rPr>
                <w:rFonts w:ascii="Arial" w:eastAsia="Times New Roman" w:hAnsi="Arial" w:cs="Arial"/>
                <w:sz w:val="20"/>
                <w:szCs w:val="20"/>
                <w:vertAlign w:val="subscript"/>
              </w:rPr>
              <w:t>b</w:t>
            </w:r>
            <w:proofErr w:type="spellEnd"/>
            <w:r w:rsidRPr="00B33AD7">
              <w:rPr>
                <w:rFonts w:ascii="Arial" w:eastAsia="Times New Roman" w:hAnsi="Arial" w:cs="Arial"/>
                <w:sz w:val="20"/>
                <w:szCs w:val="20"/>
              </w:rPr>
              <w:t>=0</w:t>
            </w:r>
          </w:p>
        </w:tc>
        <w:tc>
          <w:tcPr>
            <w:tcW w:w="3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Operator rings back</w:t>
            </w:r>
          </w:p>
        </w:tc>
      </w:tr>
      <w:tr w:rsidR="00B33AD7" w:rsidRPr="00B33AD7" w:rsidTr="00B33AD7">
        <w:trPr>
          <w:cantSplit/>
        </w:trPr>
        <w:tc>
          <w:tcPr>
            <w:tcW w:w="131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proofErr w:type="spellStart"/>
            <w:r w:rsidRPr="00B33AD7">
              <w:rPr>
                <w:rFonts w:ascii="Arial" w:eastAsia="Times New Roman" w:hAnsi="Arial" w:cs="Arial"/>
                <w:sz w:val="20"/>
                <w:szCs w:val="20"/>
              </w:rPr>
              <w:t>c</w:t>
            </w:r>
            <w:r w:rsidRPr="00B33AD7">
              <w:rPr>
                <w:rFonts w:ascii="Arial" w:eastAsia="Times New Roman" w:hAnsi="Arial" w:cs="Arial"/>
                <w:sz w:val="20"/>
                <w:szCs w:val="20"/>
                <w:vertAlign w:val="subscript"/>
              </w:rPr>
              <w:t>b</w:t>
            </w:r>
            <w:proofErr w:type="spellEnd"/>
            <w:r w:rsidRPr="00B33AD7">
              <w:rPr>
                <w:rFonts w:ascii="Arial" w:eastAsia="Times New Roman" w:hAnsi="Arial" w:cs="Arial"/>
                <w:sz w:val="20"/>
                <w:szCs w:val="20"/>
              </w:rPr>
              <w:t>=1</w:t>
            </w:r>
          </w:p>
        </w:tc>
        <w:tc>
          <w:tcPr>
            <w:tcW w:w="368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Operator does not ring back</w:t>
            </w:r>
          </w:p>
        </w:tc>
      </w:tr>
    </w:tbl>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bookmarkStart w:id="21" w:name="_Ref11578024"/>
      <w:r w:rsidRPr="00B33AD7">
        <w:rPr>
          <w:rFonts w:ascii="Arial" w:eastAsia="Times New Roman" w:hAnsi="Arial" w:cs="Arial"/>
          <w:sz w:val="20"/>
          <w:szCs w:val="20"/>
          <w:lang w:eastAsia="zh-CN"/>
        </w:rPr>
        <w:t xml:space="preserve">Obviously, </w:t>
      </w:r>
      <w:proofErr w:type="spellStart"/>
      <w:r w:rsidRPr="00B33AD7">
        <w:rPr>
          <w:rFonts w:ascii="Arial" w:eastAsia="Times New Roman" w:hAnsi="Arial" w:cs="Arial"/>
          <w:sz w:val="20"/>
          <w:szCs w:val="20"/>
          <w:lang w:eastAsia="zh-CN"/>
        </w:rPr>
        <w:t>C</w:t>
      </w:r>
      <w:r w:rsidRPr="00B33AD7">
        <w:rPr>
          <w:rFonts w:ascii="Arial" w:eastAsia="Times New Roman" w:hAnsi="Arial" w:cs="Arial"/>
          <w:sz w:val="20"/>
          <w:szCs w:val="20"/>
          <w:vertAlign w:val="subscript"/>
          <w:lang w:eastAsia="zh-CN"/>
        </w:rPr>
        <w:t>f</w:t>
      </w:r>
      <w:proofErr w:type="spellEnd"/>
      <w:r w:rsidRPr="00B33AD7">
        <w:rPr>
          <w:rFonts w:ascii="Arial" w:eastAsia="Times New Roman" w:hAnsi="Arial" w:cs="Arial"/>
          <w:sz w:val="20"/>
          <w:szCs w:val="20"/>
          <w:vertAlign w:val="subscript"/>
          <w:lang w:eastAsia="zh-CN"/>
        </w:rPr>
        <w:t xml:space="preserve"> </w:t>
      </w:r>
      <w:r w:rsidRPr="00B33AD7">
        <w:rPr>
          <w:rFonts w:ascii="Arial" w:eastAsia="Times New Roman" w:hAnsi="Arial" w:cs="Arial"/>
          <w:sz w:val="20"/>
          <w:szCs w:val="20"/>
          <w:lang w:eastAsia="zh-CN"/>
        </w:rPr>
        <w:t xml:space="preserve">and </w:t>
      </w:r>
      <w:proofErr w:type="spellStart"/>
      <w:r w:rsidRPr="00B33AD7">
        <w:rPr>
          <w:rFonts w:ascii="Arial" w:eastAsia="Times New Roman" w:hAnsi="Arial" w:cs="Arial"/>
          <w:sz w:val="20"/>
          <w:szCs w:val="20"/>
          <w:lang w:eastAsia="zh-CN"/>
        </w:rPr>
        <w:t>C</w:t>
      </w:r>
      <w:r w:rsidRPr="00B33AD7">
        <w:rPr>
          <w:rFonts w:ascii="Arial" w:eastAsia="Times New Roman" w:hAnsi="Arial" w:cs="Arial"/>
          <w:sz w:val="20"/>
          <w:szCs w:val="20"/>
          <w:vertAlign w:val="subscript"/>
          <w:lang w:eastAsia="zh-CN"/>
        </w:rPr>
        <w:t>b</w:t>
      </w:r>
      <w:proofErr w:type="spellEnd"/>
      <w:r w:rsidRPr="00B33AD7">
        <w:rPr>
          <w:rFonts w:ascii="Arial" w:eastAsia="Times New Roman" w:hAnsi="Arial" w:cs="Arial"/>
          <w:sz w:val="20"/>
          <w:szCs w:val="20"/>
          <w:lang w:eastAsia="zh-CN"/>
        </w:rPr>
        <w:t xml:space="preserve"> are not needed because no operator intervention is needed in:</w:t>
      </w:r>
      <w:bookmarkEnd w:id="21"/>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lastRenderedPageBreak/>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Connection between local offices</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Automatic connection between a local office and a toll office</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hyperlink r:id="rId18" w:anchor="_Ref93295114" w:history="1">
        <w:r w:rsidRPr="00B33AD7">
          <w:rPr>
            <w:rFonts w:ascii="Arial" w:eastAsia="Times New Roman" w:hAnsi="Arial" w:cs="Arial"/>
            <w:color w:val="0000FF"/>
            <w:sz w:val="20"/>
            <w:szCs w:val="20"/>
            <w:u w:val="single"/>
            <w:lang w:eastAsia="zh-CN"/>
          </w:rPr>
          <w:t>Table 7-6</w:t>
        </w:r>
      </w:hyperlink>
      <w:r w:rsidRPr="00B33AD7">
        <w:rPr>
          <w:rFonts w:ascii="Arial" w:eastAsia="Times New Roman" w:hAnsi="Arial" w:cs="Arial"/>
          <w:sz w:val="20"/>
          <w:szCs w:val="20"/>
          <w:lang w:eastAsia="zh-CN"/>
        </w:rPr>
        <w:t xml:space="preserve"> shows the differences between different digital </w:t>
      </w:r>
      <w:proofErr w:type="gramStart"/>
      <w:r w:rsidRPr="00B33AD7">
        <w:rPr>
          <w:rFonts w:ascii="Arial" w:eastAsia="Times New Roman" w:hAnsi="Arial" w:cs="Arial"/>
          <w:sz w:val="20"/>
          <w:szCs w:val="20"/>
          <w:lang w:eastAsia="zh-CN"/>
        </w:rPr>
        <w:t>line</w:t>
      </w:r>
      <w:proofErr w:type="gramEnd"/>
      <w:r w:rsidRPr="00B33AD7">
        <w:rPr>
          <w:rFonts w:ascii="Arial" w:eastAsia="Times New Roman" w:hAnsi="Arial" w:cs="Arial"/>
          <w:sz w:val="20"/>
          <w:szCs w:val="20"/>
          <w:lang w:eastAsia="zh-CN"/>
        </w:rPr>
        <w:t xml:space="preserve"> signaling in the three bits. </w:t>
      </w:r>
    </w:p>
    <w:p w:rsidR="00B33AD7" w:rsidRPr="00B33AD7" w:rsidRDefault="00B33AD7" w:rsidP="00B33AD7">
      <w:pPr>
        <w:keepNext/>
        <w:snapToGrid w:val="0"/>
        <w:spacing w:before="160" w:after="80" w:line="240" w:lineRule="auto"/>
        <w:ind w:left="1134"/>
        <w:rPr>
          <w:rFonts w:ascii="Arial" w:eastAsia="Times New Roman" w:hAnsi="Arial" w:cs="Arial"/>
          <w:sz w:val="20"/>
          <w:szCs w:val="20"/>
          <w:lang w:eastAsia="zh-CN"/>
        </w:rPr>
      </w:pPr>
      <w:bookmarkStart w:id="22" w:name="_Ref93295114"/>
      <w:r w:rsidRPr="00B33AD7">
        <w:rPr>
          <w:rFonts w:ascii="Arial" w:eastAsia="Times New Roman" w:hAnsi="Arial" w:cs="Arial"/>
          <w:b/>
          <w:bCs/>
          <w:sz w:val="20"/>
          <w:szCs w:val="20"/>
          <w:lang w:eastAsia="zh-CN"/>
        </w:rPr>
        <w:t xml:space="preserve">Table 7-6 </w:t>
      </w:r>
      <w:r w:rsidRPr="00B33AD7">
        <w:rPr>
          <w:rFonts w:ascii="Arial" w:eastAsia="Times New Roman" w:hAnsi="Arial" w:cs="Arial"/>
          <w:sz w:val="20"/>
          <w:szCs w:val="20"/>
          <w:lang w:eastAsia="zh-CN"/>
        </w:rPr>
        <w:t>Signaling bits in the automatic and semi-automatic connection of a toll office</w:t>
      </w:r>
      <w:bookmarkEnd w:id="22"/>
    </w:p>
    <w:tbl>
      <w:tblPr>
        <w:tblW w:w="4250" w:type="pct"/>
        <w:tblInd w:w="1242" w:type="dxa"/>
        <w:tblCellMar>
          <w:left w:w="0" w:type="dxa"/>
          <w:right w:w="0" w:type="dxa"/>
        </w:tblCellMar>
        <w:tblLook w:val="04A0"/>
      </w:tblPr>
      <w:tblGrid>
        <w:gridCol w:w="2097"/>
        <w:gridCol w:w="1288"/>
        <w:gridCol w:w="1244"/>
        <w:gridCol w:w="1243"/>
        <w:gridCol w:w="1244"/>
        <w:gridCol w:w="1024"/>
      </w:tblGrid>
      <w:tr w:rsidR="00B33AD7" w:rsidRPr="00B33AD7" w:rsidTr="00B33AD7">
        <w:trPr>
          <w:cantSplit/>
        </w:trPr>
        <w:tc>
          <w:tcPr>
            <w:tcW w:w="1806"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both"/>
              <w:rPr>
                <w:rFonts w:ascii="Arial" w:eastAsia="Times New Roman" w:hAnsi="Arial" w:cs="Arial"/>
                <w:b/>
                <w:bCs/>
                <w:sz w:val="20"/>
                <w:szCs w:val="20"/>
              </w:rPr>
            </w:pPr>
            <w:r w:rsidRPr="00B33AD7">
              <w:rPr>
                <w:rFonts w:ascii="Arial" w:eastAsia="Times New Roman" w:hAnsi="Arial" w:cs="Arial"/>
                <w:b/>
                <w:bCs/>
                <w:sz w:val="20"/>
                <w:szCs w:val="20"/>
              </w:rPr>
              <w:t>Connection state</w:t>
            </w:r>
          </w:p>
        </w:tc>
        <w:tc>
          <w:tcPr>
            <w:tcW w:w="3250" w:type="dxa"/>
            <w:gridSpan w:val="3"/>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Forward signaling</w:t>
            </w:r>
          </w:p>
        </w:tc>
        <w:tc>
          <w:tcPr>
            <w:tcW w:w="1953" w:type="dxa"/>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Backward signaling</w:t>
            </w:r>
          </w:p>
        </w:tc>
      </w:tr>
      <w:tr w:rsidR="00B33AD7" w:rsidRPr="00B33AD7" w:rsidTr="00B33AD7">
        <w:trPr>
          <w:cantSplit/>
        </w:trPr>
        <w:tc>
          <w:tcPr>
            <w:tcW w:w="0" w:type="auto"/>
            <w:vMerge/>
            <w:tcBorders>
              <w:top w:val="single" w:sz="8" w:space="0" w:color="auto"/>
              <w:left w:val="single" w:sz="8" w:space="0" w:color="auto"/>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110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proofErr w:type="spellStart"/>
            <w:r w:rsidRPr="00B33AD7">
              <w:rPr>
                <w:rFonts w:ascii="Arial" w:eastAsia="Times New Roman" w:hAnsi="Arial" w:cs="Arial"/>
                <w:b/>
                <w:bCs/>
                <w:sz w:val="20"/>
                <w:szCs w:val="20"/>
              </w:rPr>
              <w:t>a</w:t>
            </w:r>
            <w:r w:rsidRPr="00B33AD7">
              <w:rPr>
                <w:rFonts w:ascii="Arial" w:eastAsia="Times New Roman" w:hAnsi="Arial" w:cs="Arial"/>
                <w:b/>
                <w:bCs/>
                <w:sz w:val="20"/>
                <w:szCs w:val="20"/>
                <w:vertAlign w:val="subscript"/>
              </w:rPr>
              <w:t>f</w:t>
            </w:r>
            <w:proofErr w:type="spellEnd"/>
          </w:p>
        </w:tc>
        <w:tc>
          <w:tcPr>
            <w:tcW w:w="1071"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b</w:t>
            </w:r>
            <w:r w:rsidRPr="00B33AD7">
              <w:rPr>
                <w:rFonts w:ascii="Arial" w:eastAsia="Times New Roman" w:hAnsi="Arial" w:cs="Arial"/>
                <w:b/>
                <w:bCs/>
                <w:sz w:val="20"/>
                <w:szCs w:val="20"/>
                <w:vertAlign w:val="subscript"/>
              </w:rPr>
              <w:t>f</w:t>
            </w:r>
          </w:p>
        </w:tc>
        <w:tc>
          <w:tcPr>
            <w:tcW w:w="107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proofErr w:type="spellStart"/>
            <w:r w:rsidRPr="00B33AD7">
              <w:rPr>
                <w:rFonts w:ascii="Arial" w:eastAsia="Times New Roman" w:hAnsi="Arial" w:cs="Arial"/>
                <w:b/>
                <w:bCs/>
                <w:sz w:val="20"/>
                <w:szCs w:val="20"/>
              </w:rPr>
              <w:t>c</w:t>
            </w:r>
            <w:r w:rsidRPr="00B33AD7">
              <w:rPr>
                <w:rFonts w:ascii="Arial" w:eastAsia="Times New Roman" w:hAnsi="Arial" w:cs="Arial"/>
                <w:b/>
                <w:bCs/>
                <w:sz w:val="20"/>
                <w:szCs w:val="20"/>
                <w:vertAlign w:val="subscript"/>
              </w:rPr>
              <w:t>f</w:t>
            </w:r>
            <w:proofErr w:type="spellEnd"/>
          </w:p>
        </w:tc>
        <w:tc>
          <w:tcPr>
            <w:tcW w:w="1071"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proofErr w:type="spellStart"/>
            <w:r w:rsidRPr="00B33AD7">
              <w:rPr>
                <w:rFonts w:ascii="Arial" w:eastAsia="Times New Roman" w:hAnsi="Arial" w:cs="Arial"/>
                <w:b/>
                <w:bCs/>
                <w:sz w:val="20"/>
                <w:szCs w:val="20"/>
              </w:rPr>
              <w:t>a</w:t>
            </w:r>
            <w:r w:rsidRPr="00B33AD7">
              <w:rPr>
                <w:rFonts w:ascii="Arial" w:eastAsia="Times New Roman" w:hAnsi="Arial" w:cs="Arial"/>
                <w:b/>
                <w:bCs/>
                <w:sz w:val="20"/>
                <w:szCs w:val="20"/>
                <w:vertAlign w:val="subscript"/>
              </w:rPr>
              <w:t>b</w:t>
            </w:r>
            <w:proofErr w:type="spellEnd"/>
          </w:p>
        </w:tc>
        <w:tc>
          <w:tcPr>
            <w:tcW w:w="88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b</w:t>
            </w:r>
            <w:r w:rsidRPr="00B33AD7">
              <w:rPr>
                <w:rFonts w:ascii="Arial" w:eastAsia="Times New Roman" w:hAnsi="Arial" w:cs="Arial"/>
                <w:b/>
                <w:bCs/>
                <w:sz w:val="20"/>
                <w:szCs w:val="20"/>
                <w:vertAlign w:val="subscript"/>
              </w:rPr>
              <w:t>b</w:t>
            </w:r>
          </w:p>
        </w:tc>
      </w:tr>
      <w:tr w:rsidR="00B33AD7" w:rsidRPr="00B33AD7" w:rsidTr="00B33AD7">
        <w:trPr>
          <w:cantSplit/>
        </w:trPr>
        <w:tc>
          <w:tcPr>
            <w:tcW w:w="1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Idle</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1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1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8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r>
      <w:tr w:rsidR="00B33AD7" w:rsidRPr="00B33AD7" w:rsidTr="00B33AD7">
        <w:trPr>
          <w:cantSplit/>
        </w:trPr>
        <w:tc>
          <w:tcPr>
            <w:tcW w:w="1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Occupied</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c>
          <w:tcPr>
            <w:tcW w:w="1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1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8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r>
      <w:tr w:rsidR="00B33AD7" w:rsidRPr="00B33AD7" w:rsidTr="00B33AD7">
        <w:trPr>
          <w:cantSplit/>
        </w:trPr>
        <w:tc>
          <w:tcPr>
            <w:tcW w:w="1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Occupation confirmed</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c>
          <w:tcPr>
            <w:tcW w:w="1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1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8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r>
      <w:tr w:rsidR="00B33AD7" w:rsidRPr="00B33AD7" w:rsidTr="00B33AD7">
        <w:trPr>
          <w:cantSplit/>
        </w:trPr>
        <w:tc>
          <w:tcPr>
            <w:tcW w:w="1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Answer</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c>
          <w:tcPr>
            <w:tcW w:w="1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1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c>
          <w:tcPr>
            <w:tcW w:w="8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r>
      <w:tr w:rsidR="00B33AD7" w:rsidRPr="00B33AD7" w:rsidTr="00B33AD7">
        <w:trPr>
          <w:cantSplit/>
        </w:trPr>
        <w:tc>
          <w:tcPr>
            <w:tcW w:w="1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Hang up</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c>
          <w:tcPr>
            <w:tcW w:w="1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1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8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r>
      <w:tr w:rsidR="00B33AD7" w:rsidRPr="00B33AD7" w:rsidTr="00B33AD7">
        <w:trPr>
          <w:cantSplit/>
        </w:trPr>
        <w:tc>
          <w:tcPr>
            <w:tcW w:w="1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Re-ring (forced release)</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c>
          <w:tcPr>
            <w:tcW w:w="1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c>
          <w:tcPr>
            <w:tcW w:w="1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8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r>
      <w:tr w:rsidR="00B33AD7" w:rsidRPr="00B33AD7" w:rsidTr="00B33AD7">
        <w:trPr>
          <w:cantSplit/>
        </w:trPr>
        <w:tc>
          <w:tcPr>
            <w:tcW w:w="1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Release</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1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1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c>
          <w:tcPr>
            <w:tcW w:w="8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r>
      <w:tr w:rsidR="00B33AD7" w:rsidRPr="00B33AD7" w:rsidTr="00B33AD7">
        <w:trPr>
          <w:cantSplit/>
        </w:trPr>
        <w:tc>
          <w:tcPr>
            <w:tcW w:w="1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Release control</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1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1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8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r>
      <w:tr w:rsidR="00B33AD7" w:rsidRPr="00B33AD7" w:rsidTr="00B33AD7">
        <w:trPr>
          <w:cantSplit/>
        </w:trPr>
        <w:tc>
          <w:tcPr>
            <w:tcW w:w="1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Ring back</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1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1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c>
          <w:tcPr>
            <w:tcW w:w="8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r>
      <w:tr w:rsidR="00B33AD7" w:rsidRPr="00B33AD7" w:rsidTr="00B33AD7">
        <w:trPr>
          <w:cantSplit/>
        </w:trPr>
        <w:tc>
          <w:tcPr>
            <w:tcW w:w="18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Blocked</w:t>
            </w:r>
          </w:p>
        </w:tc>
        <w:tc>
          <w:tcPr>
            <w:tcW w:w="11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1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0</w:t>
            </w:r>
          </w:p>
        </w:tc>
        <w:tc>
          <w:tcPr>
            <w:tcW w:w="10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10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8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r>
    </w:tbl>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Refer to the previous paragraphs on the definition of connection states.</w:t>
      </w:r>
    </w:p>
    <w:p w:rsidR="00B33AD7" w:rsidRPr="00B33AD7" w:rsidRDefault="00B33AD7" w:rsidP="00B33AD7">
      <w:pPr>
        <w:keepNext/>
        <w:snapToGrid w:val="0"/>
        <w:spacing w:before="240" w:after="240" w:line="240" w:lineRule="auto"/>
        <w:outlineLvl w:val="2"/>
        <w:rPr>
          <w:rFonts w:ascii="Arial" w:eastAsia="Times New Roman" w:hAnsi="Arial" w:cs="Arial"/>
          <w:b/>
          <w:bCs/>
          <w:sz w:val="24"/>
          <w:szCs w:val="24"/>
          <w:lang w:eastAsia="zh-CN"/>
        </w:rPr>
      </w:pPr>
      <w:bookmarkStart w:id="23" w:name="_Toc149477620"/>
      <w:bookmarkStart w:id="24" w:name="_Toc149476875"/>
      <w:bookmarkEnd w:id="23"/>
      <w:r w:rsidRPr="00B33AD7">
        <w:rPr>
          <w:rFonts w:ascii="Arial" w:eastAsia="Times New Roman" w:hAnsi="Arial" w:cs="Arial"/>
          <w:b/>
          <w:bCs/>
          <w:sz w:val="24"/>
          <w:szCs w:val="24"/>
          <w:lang w:eastAsia="zh-CN"/>
        </w:rPr>
        <w:t>7.1.2</w:t>
      </w:r>
      <w:proofErr w:type="gramStart"/>
      <w:r w:rsidRPr="00B33AD7">
        <w:rPr>
          <w:rFonts w:ascii="Arial" w:eastAsia="Times New Roman" w:hAnsi="Arial" w:cs="Arial"/>
          <w:b/>
          <w:bCs/>
          <w:sz w:val="24"/>
          <w:szCs w:val="24"/>
          <w:lang w:eastAsia="zh-CN"/>
        </w:rPr>
        <w:t>  Register</w:t>
      </w:r>
      <w:proofErr w:type="gramEnd"/>
      <w:r w:rsidRPr="00B33AD7">
        <w:rPr>
          <w:rFonts w:ascii="Arial" w:eastAsia="Times New Roman" w:hAnsi="Arial" w:cs="Arial"/>
          <w:b/>
          <w:bCs/>
          <w:sz w:val="24"/>
          <w:szCs w:val="24"/>
          <w:lang w:eastAsia="zh-CN"/>
        </w:rPr>
        <w:t xml:space="preserve"> Signaling</w:t>
      </w:r>
      <w:bookmarkEnd w:id="24"/>
    </w:p>
    <w:p w:rsidR="00B33AD7" w:rsidRPr="00B33AD7" w:rsidRDefault="00B33AD7" w:rsidP="00B33AD7">
      <w:pPr>
        <w:keepNext/>
        <w:snapToGrid w:val="0"/>
        <w:spacing w:before="160" w:after="160" w:line="240" w:lineRule="auto"/>
        <w:ind w:left="1134" w:hanging="170"/>
        <w:outlineLvl w:val="3"/>
        <w:rPr>
          <w:rFonts w:ascii="Arial" w:eastAsia="Times New Roman" w:hAnsi="Arial" w:cs="Arial"/>
          <w:b/>
          <w:bCs/>
          <w:sz w:val="21"/>
          <w:szCs w:val="21"/>
          <w:lang w:eastAsia="zh-CN"/>
        </w:rPr>
      </w:pPr>
      <w:r w:rsidRPr="00B33AD7">
        <w:rPr>
          <w:rFonts w:ascii="Arial" w:eastAsia="Times New Roman" w:hAnsi="Arial" w:cs="Arial"/>
          <w:b/>
          <w:bCs/>
          <w:sz w:val="21"/>
          <w:szCs w:val="21"/>
          <w:lang w:eastAsia="zh-CN"/>
        </w:rPr>
        <w:t>I. Definition of Register Signaling</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The R2 register signaling is in multiple frequency control (MFC) mode. It is divided into two types:</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proofErr w:type="gramStart"/>
      <w:r w:rsidRPr="00B33AD7">
        <w:rPr>
          <w:rFonts w:ascii="Arial" w:eastAsia="Times New Roman" w:hAnsi="Arial" w:cs="Arial"/>
          <w:sz w:val="20"/>
          <w:szCs w:val="20"/>
          <w:lang w:eastAsia="zh-CN"/>
        </w:rPr>
        <w:t>Forward</w:t>
      </w:r>
      <w:proofErr w:type="gramEnd"/>
      <w:r w:rsidRPr="00B33AD7">
        <w:rPr>
          <w:rFonts w:ascii="Arial" w:eastAsia="Times New Roman" w:hAnsi="Arial" w:cs="Arial"/>
          <w:sz w:val="20"/>
          <w:szCs w:val="20"/>
          <w:lang w:eastAsia="zh-CN"/>
        </w:rPr>
        <w:t xml:space="preserve"> signaling </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proofErr w:type="gramStart"/>
      <w:r w:rsidRPr="00B33AD7">
        <w:rPr>
          <w:rFonts w:ascii="Arial" w:eastAsia="Times New Roman" w:hAnsi="Arial" w:cs="Arial"/>
          <w:sz w:val="20"/>
          <w:szCs w:val="20"/>
          <w:lang w:eastAsia="zh-CN"/>
        </w:rPr>
        <w:t>Backward</w:t>
      </w:r>
      <w:proofErr w:type="gramEnd"/>
      <w:r w:rsidRPr="00B33AD7">
        <w:rPr>
          <w:rFonts w:ascii="Arial" w:eastAsia="Times New Roman" w:hAnsi="Arial" w:cs="Arial"/>
          <w:sz w:val="20"/>
          <w:szCs w:val="20"/>
          <w:lang w:eastAsia="zh-CN"/>
        </w:rPr>
        <w:t xml:space="preserve"> signaling </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xml:space="preserve">Both of them are consistent. The forward signaling transmits addresses and controls indications. The backward signaling confirms and controls a call. </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xml:space="preserve">When sending a digit, the sending party does not stop sending the forwarding signaling until having received a backward confirmation. Similarly, the receiving end does not stop sending backward signaling until having detected that the peer end stops sending forwarding signaling. </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xml:space="preserve">As shown in </w:t>
      </w:r>
      <w:hyperlink r:id="rId19" w:anchor="_Ref6052627" w:history="1">
        <w:r w:rsidRPr="00B33AD7">
          <w:rPr>
            <w:rFonts w:ascii="Arial" w:eastAsia="Times New Roman" w:hAnsi="Arial" w:cs="Arial"/>
            <w:color w:val="0000FF"/>
            <w:sz w:val="20"/>
            <w:szCs w:val="20"/>
            <w:u w:val="single"/>
            <w:lang w:eastAsia="zh-CN"/>
          </w:rPr>
          <w:t>Figure 7-1</w:t>
        </w:r>
      </w:hyperlink>
      <w:r w:rsidRPr="00B33AD7">
        <w:rPr>
          <w:rFonts w:ascii="Arial" w:eastAsia="Times New Roman" w:hAnsi="Arial" w:cs="Arial"/>
          <w:sz w:val="20"/>
          <w:szCs w:val="20"/>
          <w:lang w:eastAsia="zh-CN"/>
        </w:rPr>
        <w:t>, the transmission of R2 register signaling is done in four beats.</w:t>
      </w:r>
    </w:p>
    <w:p w:rsidR="00B33AD7" w:rsidRPr="00B33AD7" w:rsidRDefault="00B33AD7" w:rsidP="00B33AD7">
      <w:pPr>
        <w:keepNext/>
        <w:snapToGrid w:val="0"/>
        <w:spacing w:before="80" w:after="80" w:line="240" w:lineRule="auto"/>
        <w:jc w:val="right"/>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5116830" cy="2373630"/>
            <wp:effectExtent l="19050" t="0" r="7620" b="0"/>
            <wp:docPr id="5" name="Picture 5" descr="C:\PROGRA~1\Huawei\TY0714~1\outfiles\02 SoftX3000\31025857-Signaling &amp; Protocols-(V300R003_07)\07-Chapter 7 R2 Signaling.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1\Huawei\TY0714~1\outfiles\02 SoftX3000\31025857-Signaling &amp; Protocols-(V300R003_07)\07-Chapter 7 R2 Signaling.files\image005.gif"/>
                    <pic:cNvPicPr>
                      <a:picLocks noChangeAspect="1" noChangeArrowheads="1"/>
                    </pic:cNvPicPr>
                  </pic:nvPicPr>
                  <pic:blipFill>
                    <a:blip r:embed="rId20"/>
                    <a:srcRect/>
                    <a:stretch>
                      <a:fillRect/>
                    </a:stretch>
                  </pic:blipFill>
                  <pic:spPr bwMode="auto">
                    <a:xfrm>
                      <a:off x="0" y="0"/>
                      <a:ext cx="5116830" cy="2373630"/>
                    </a:xfrm>
                    <a:prstGeom prst="rect">
                      <a:avLst/>
                    </a:prstGeom>
                    <a:noFill/>
                    <a:ln w="9525">
                      <a:noFill/>
                      <a:miter lim="800000"/>
                      <a:headEnd/>
                      <a:tailEnd/>
                    </a:ln>
                  </pic:spPr>
                </pic:pic>
              </a:graphicData>
            </a:graphic>
          </wp:inline>
        </w:drawing>
      </w:r>
    </w:p>
    <w:p w:rsidR="00B33AD7" w:rsidRPr="00B33AD7" w:rsidRDefault="00B33AD7" w:rsidP="00B33AD7">
      <w:pPr>
        <w:snapToGrid w:val="0"/>
        <w:spacing w:before="80" w:after="320" w:line="240" w:lineRule="auto"/>
        <w:ind w:left="700"/>
        <w:rPr>
          <w:rFonts w:ascii="Arial" w:eastAsia="Times New Roman" w:hAnsi="Arial" w:cs="Arial"/>
          <w:sz w:val="20"/>
          <w:szCs w:val="20"/>
          <w:lang w:eastAsia="zh-CN"/>
        </w:rPr>
      </w:pPr>
      <w:bookmarkStart w:id="25" w:name="_Ref6052627"/>
      <w:r w:rsidRPr="00B33AD7">
        <w:rPr>
          <w:rFonts w:ascii="Arial" w:eastAsia="Times New Roman" w:hAnsi="Arial" w:cs="Arial"/>
          <w:b/>
          <w:bCs/>
          <w:sz w:val="20"/>
          <w:szCs w:val="20"/>
          <w:lang w:eastAsia="zh-CN"/>
        </w:rPr>
        <w:t xml:space="preserve">Figure 7-1 </w:t>
      </w:r>
      <w:proofErr w:type="gramStart"/>
      <w:r w:rsidRPr="00B33AD7">
        <w:rPr>
          <w:rFonts w:ascii="Arial" w:eastAsia="Times New Roman" w:hAnsi="Arial" w:cs="Arial"/>
          <w:sz w:val="20"/>
          <w:szCs w:val="20"/>
          <w:lang w:eastAsia="zh-CN"/>
        </w:rPr>
        <w:t>The</w:t>
      </w:r>
      <w:proofErr w:type="gramEnd"/>
      <w:r w:rsidRPr="00B33AD7">
        <w:rPr>
          <w:rFonts w:ascii="Arial" w:eastAsia="Times New Roman" w:hAnsi="Arial" w:cs="Arial"/>
          <w:sz w:val="20"/>
          <w:szCs w:val="20"/>
          <w:lang w:eastAsia="zh-CN"/>
        </w:rPr>
        <w:t xml:space="preserve"> transmission process of R2 register </w:t>
      </w:r>
      <w:bookmarkEnd w:id="25"/>
      <w:r w:rsidRPr="00B33AD7">
        <w:rPr>
          <w:rFonts w:ascii="Arial" w:eastAsia="Times New Roman" w:hAnsi="Arial" w:cs="Arial"/>
          <w:sz w:val="20"/>
          <w:szCs w:val="20"/>
          <w:lang w:eastAsia="zh-CN"/>
        </w:rPr>
        <w:t>signaling</w:t>
      </w:r>
    </w:p>
    <w:tbl>
      <w:tblPr>
        <w:tblW w:w="4250" w:type="pct"/>
        <w:tblInd w:w="1242" w:type="dxa"/>
        <w:tblCellMar>
          <w:left w:w="0" w:type="dxa"/>
          <w:right w:w="0" w:type="dxa"/>
        </w:tblCellMar>
        <w:tblLook w:val="04A0"/>
      </w:tblPr>
      <w:tblGrid>
        <w:gridCol w:w="992"/>
        <w:gridCol w:w="7148"/>
      </w:tblGrid>
      <w:tr w:rsidR="00B33AD7" w:rsidRPr="00B33AD7" w:rsidTr="00B33AD7">
        <w:trPr>
          <w:cantSplit/>
          <w:trHeight w:val="225"/>
          <w:tblHeader/>
        </w:trPr>
        <w:tc>
          <w:tcPr>
            <w:tcW w:w="92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Beat</w:t>
            </w:r>
          </w:p>
        </w:tc>
        <w:tc>
          <w:tcPr>
            <w:tcW w:w="665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Operations</w:t>
            </w:r>
          </w:p>
        </w:tc>
      </w:tr>
      <w:tr w:rsidR="00B33AD7" w:rsidRPr="00B33AD7" w:rsidTr="00B33AD7">
        <w:trPr>
          <w:cantSplit/>
          <w:trHeight w:val="225"/>
        </w:trPr>
        <w:tc>
          <w:tcPr>
            <w:tcW w:w="9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66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The originating office sends the first bit of forwarding signaling.</w:t>
            </w:r>
          </w:p>
        </w:tc>
      </w:tr>
      <w:tr w:rsidR="00B33AD7" w:rsidRPr="00B33AD7" w:rsidTr="00B33AD7">
        <w:trPr>
          <w:cantSplit/>
          <w:trHeight w:val="225"/>
        </w:trPr>
        <w:tc>
          <w:tcPr>
            <w:tcW w:w="9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2</w:t>
            </w:r>
          </w:p>
        </w:tc>
        <w:tc>
          <w:tcPr>
            <w:tcW w:w="66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The terminating office (receiving end) receives and identifies the forwarding signaling, and returns the first bit of backward confirmation signaling. The terminating office thus replies that it has received the forwarding signaling, and informs what forwarding signaling the originating office shall send next.</w:t>
            </w:r>
          </w:p>
        </w:tc>
      </w:tr>
      <w:tr w:rsidR="00B33AD7" w:rsidRPr="00B33AD7" w:rsidTr="00B33AD7">
        <w:trPr>
          <w:cantSplit/>
          <w:trHeight w:val="225"/>
        </w:trPr>
        <w:tc>
          <w:tcPr>
            <w:tcW w:w="9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3</w:t>
            </w:r>
          </w:p>
        </w:tc>
        <w:tc>
          <w:tcPr>
            <w:tcW w:w="66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The originating office receives and identifies the backward confirmation signaling, and stops sending the forward signaling.</w:t>
            </w:r>
          </w:p>
        </w:tc>
      </w:tr>
      <w:tr w:rsidR="00B33AD7" w:rsidRPr="00B33AD7" w:rsidTr="00B33AD7">
        <w:trPr>
          <w:cantSplit/>
          <w:trHeight w:val="225"/>
        </w:trPr>
        <w:tc>
          <w:tcPr>
            <w:tcW w:w="9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4</w:t>
            </w:r>
          </w:p>
        </w:tc>
        <w:tc>
          <w:tcPr>
            <w:tcW w:w="66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The terminating office detects that the peer end stops sending the forward signaling, and stops sending the backward confirmation signaling. When the originating office detects that the peer end stops sending the backward confirmation signaling, it starts the second control period by sending the next bit of forwarding signaling.</w:t>
            </w:r>
          </w:p>
        </w:tc>
      </w:tr>
    </w:tbl>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w:t>
      </w:r>
    </w:p>
    <w:p w:rsidR="00B33AD7" w:rsidRPr="00B33AD7" w:rsidRDefault="00B33AD7" w:rsidP="00B33AD7">
      <w:pPr>
        <w:keepNext/>
        <w:snapToGrid w:val="0"/>
        <w:spacing w:before="160" w:after="160" w:line="240" w:lineRule="auto"/>
        <w:ind w:left="1134" w:hanging="170"/>
        <w:outlineLvl w:val="3"/>
        <w:rPr>
          <w:rFonts w:ascii="Arial" w:eastAsia="Times New Roman" w:hAnsi="Arial" w:cs="Arial"/>
          <w:b/>
          <w:bCs/>
          <w:sz w:val="21"/>
          <w:szCs w:val="21"/>
          <w:lang w:eastAsia="zh-CN"/>
        </w:rPr>
      </w:pPr>
      <w:r w:rsidRPr="00B33AD7">
        <w:rPr>
          <w:rFonts w:ascii="Arial" w:eastAsia="Times New Roman" w:hAnsi="Arial" w:cs="Arial"/>
          <w:b/>
          <w:bCs/>
          <w:sz w:val="21"/>
          <w:szCs w:val="21"/>
          <w:lang w:eastAsia="zh-CN"/>
        </w:rPr>
        <w:t>II. Coding Mode of MFC Register Signaling</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bookmarkStart w:id="26" w:name="_Ref16929405"/>
      <w:r w:rsidRPr="00B33AD7">
        <w:rPr>
          <w:rFonts w:ascii="Arial" w:eastAsia="Times New Roman" w:hAnsi="Arial" w:cs="Arial"/>
          <w:sz w:val="20"/>
          <w:szCs w:val="20"/>
          <w:lang w:eastAsia="zh-CN"/>
        </w:rPr>
        <w:t>There are 15 types of forward signaling of MFC register signaling. Fifteen combinations of two from the six high frequencies:</w:t>
      </w:r>
      <w:bookmarkEnd w:id="26"/>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 xml:space="preserve">1380 Hz </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 xml:space="preserve">1500 Hz </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 xml:space="preserve">1620 Hz </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 xml:space="preserve">1740 Hz </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 xml:space="preserve">1860 Hz </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 xml:space="preserve">1980 Hz </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There are six backward signaling of MFC register signaling. Six combinations of two from four low frequencies:</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 xml:space="preserve">1140 Hz </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 xml:space="preserve">1020 Hz </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 xml:space="preserve">900 Hz </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 xml:space="preserve">780 Hz </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hyperlink r:id="rId21" w:anchor="_Ref93306383" w:history="1">
        <w:r w:rsidRPr="00B33AD7">
          <w:rPr>
            <w:rFonts w:ascii="Arial" w:eastAsia="Times New Roman" w:hAnsi="Arial" w:cs="Arial"/>
            <w:color w:val="0000FF"/>
            <w:sz w:val="20"/>
            <w:szCs w:val="20"/>
            <w:u w:val="single"/>
            <w:lang w:eastAsia="zh-CN"/>
          </w:rPr>
          <w:t>Table 7-7</w:t>
        </w:r>
      </w:hyperlink>
      <w:r w:rsidRPr="00B33AD7">
        <w:rPr>
          <w:rFonts w:ascii="Arial" w:eastAsia="Times New Roman" w:hAnsi="Arial" w:cs="Arial"/>
          <w:sz w:val="20"/>
          <w:szCs w:val="20"/>
          <w:lang w:eastAsia="zh-CN"/>
        </w:rPr>
        <w:t xml:space="preserve"> and </w:t>
      </w:r>
      <w:hyperlink r:id="rId22" w:anchor="_Ref93375047" w:history="1">
        <w:r w:rsidRPr="00B33AD7">
          <w:rPr>
            <w:rFonts w:ascii="Arial" w:eastAsia="Times New Roman" w:hAnsi="Arial" w:cs="Arial"/>
            <w:color w:val="0000FF"/>
            <w:sz w:val="20"/>
            <w:szCs w:val="20"/>
            <w:u w:val="single"/>
            <w:lang w:eastAsia="zh-CN"/>
          </w:rPr>
          <w:t>Table 7-8</w:t>
        </w:r>
      </w:hyperlink>
      <w:r w:rsidRPr="00B33AD7">
        <w:rPr>
          <w:rFonts w:ascii="Arial" w:eastAsia="Times New Roman" w:hAnsi="Arial" w:cs="Arial"/>
          <w:sz w:val="20"/>
          <w:szCs w:val="20"/>
          <w:lang w:eastAsia="zh-CN"/>
        </w:rPr>
        <w:t xml:space="preserve"> details the combination of frequencies.</w:t>
      </w:r>
    </w:p>
    <w:p w:rsidR="00B33AD7" w:rsidRPr="00B33AD7" w:rsidRDefault="00B33AD7" w:rsidP="00B33AD7">
      <w:pPr>
        <w:snapToGrid w:val="0"/>
        <w:spacing w:before="160" w:after="80" w:line="240" w:lineRule="auto"/>
        <w:rPr>
          <w:rFonts w:ascii="Arial" w:eastAsia="Times New Roman" w:hAnsi="Arial" w:cs="Arial"/>
          <w:sz w:val="20"/>
          <w:szCs w:val="20"/>
          <w:lang w:eastAsia="zh-CN"/>
        </w:rPr>
      </w:pPr>
      <w:bookmarkStart w:id="27" w:name="_Ref93306383"/>
      <w:r w:rsidRPr="00B33AD7">
        <w:rPr>
          <w:rFonts w:ascii="Arial" w:eastAsia="Times New Roman" w:hAnsi="Arial" w:cs="Arial"/>
          <w:b/>
          <w:bCs/>
          <w:sz w:val="20"/>
          <w:szCs w:val="20"/>
          <w:lang w:eastAsia="zh-CN"/>
        </w:rPr>
        <w:lastRenderedPageBreak/>
        <w:t xml:space="preserve">Table 7-7 </w:t>
      </w:r>
      <w:proofErr w:type="gramStart"/>
      <w:r w:rsidRPr="00B33AD7">
        <w:rPr>
          <w:rFonts w:ascii="Arial" w:eastAsia="Times New Roman" w:hAnsi="Arial" w:cs="Arial"/>
          <w:sz w:val="20"/>
          <w:szCs w:val="20"/>
          <w:lang w:eastAsia="zh-CN"/>
        </w:rPr>
        <w:t>Forward</w:t>
      </w:r>
      <w:proofErr w:type="gramEnd"/>
      <w:r w:rsidRPr="00B33AD7">
        <w:rPr>
          <w:rFonts w:ascii="Arial" w:eastAsia="Times New Roman" w:hAnsi="Arial" w:cs="Arial"/>
          <w:sz w:val="20"/>
          <w:szCs w:val="20"/>
          <w:lang w:eastAsia="zh-CN"/>
        </w:rPr>
        <w:t xml:space="preserve"> signaling</w:t>
      </w:r>
      <w:bookmarkEnd w:id="27"/>
    </w:p>
    <w:tbl>
      <w:tblPr>
        <w:tblW w:w="4871" w:type="pct"/>
        <w:tblInd w:w="108" w:type="dxa"/>
        <w:tblCellMar>
          <w:left w:w="0" w:type="dxa"/>
          <w:right w:w="0" w:type="dxa"/>
        </w:tblCellMar>
        <w:tblLook w:val="04A0"/>
      </w:tblPr>
      <w:tblGrid>
        <w:gridCol w:w="1585"/>
        <w:gridCol w:w="479"/>
        <w:gridCol w:w="479"/>
        <w:gridCol w:w="478"/>
        <w:gridCol w:w="478"/>
        <w:gridCol w:w="478"/>
        <w:gridCol w:w="478"/>
        <w:gridCol w:w="478"/>
        <w:gridCol w:w="478"/>
        <w:gridCol w:w="480"/>
        <w:gridCol w:w="573"/>
        <w:gridCol w:w="573"/>
        <w:gridCol w:w="573"/>
        <w:gridCol w:w="573"/>
        <w:gridCol w:w="573"/>
        <w:gridCol w:w="573"/>
      </w:tblGrid>
      <w:tr w:rsidR="00B33AD7" w:rsidRPr="00B33AD7" w:rsidTr="00B33AD7">
        <w:trPr>
          <w:cantSplit/>
          <w:trHeight w:val="730"/>
        </w:trPr>
        <w:tc>
          <w:tcPr>
            <w:tcW w:w="848"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right"/>
              <w:rPr>
                <w:rFonts w:ascii="Arial" w:eastAsia="Times New Roman" w:hAnsi="Arial" w:cs="Arial"/>
                <w:b/>
                <w:bCs/>
                <w:sz w:val="20"/>
                <w:szCs w:val="20"/>
              </w:rPr>
            </w:pPr>
            <w:r w:rsidRPr="00B33AD7">
              <w:rPr>
                <w:rFonts w:ascii="Arial" w:eastAsia="Times New Roman" w:hAnsi="Arial" w:cs="Arial"/>
                <w:b/>
                <w:bCs/>
                <w:sz w:val="20"/>
                <w:szCs w:val="20"/>
              </w:rPr>
              <w:t>Code</w:t>
            </w:r>
          </w:p>
          <w:p w:rsidR="00B33AD7" w:rsidRPr="00B33AD7" w:rsidRDefault="00B33AD7" w:rsidP="00B33AD7">
            <w:pPr>
              <w:keepNext/>
              <w:spacing w:before="80" w:after="80" w:line="240" w:lineRule="auto"/>
              <w:jc w:val="both"/>
              <w:rPr>
                <w:rFonts w:ascii="Arial" w:eastAsia="Times New Roman" w:hAnsi="Arial" w:cs="Arial"/>
                <w:b/>
                <w:bCs/>
                <w:sz w:val="20"/>
                <w:szCs w:val="20"/>
              </w:rPr>
            </w:pPr>
            <w:proofErr w:type="spellStart"/>
            <w:r w:rsidRPr="00B33AD7">
              <w:rPr>
                <w:rFonts w:ascii="Arial" w:eastAsia="Times New Roman" w:hAnsi="Arial" w:cs="Arial"/>
                <w:b/>
                <w:bCs/>
                <w:sz w:val="20"/>
                <w:szCs w:val="20"/>
              </w:rPr>
              <w:t>Frq</w:t>
            </w:r>
            <w:proofErr w:type="spellEnd"/>
            <w:r w:rsidRPr="00B33AD7">
              <w:rPr>
                <w:rFonts w:ascii="Arial" w:eastAsia="Times New Roman" w:hAnsi="Arial" w:cs="Arial"/>
                <w:b/>
                <w:bCs/>
                <w:sz w:val="20"/>
                <w:szCs w:val="20"/>
              </w:rPr>
              <w:t xml:space="preserve"> (Hz)</w:t>
            </w:r>
          </w:p>
        </w:tc>
        <w:tc>
          <w:tcPr>
            <w:tcW w:w="25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1</w:t>
            </w:r>
          </w:p>
        </w:tc>
        <w:tc>
          <w:tcPr>
            <w:tcW w:w="25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2</w:t>
            </w:r>
          </w:p>
        </w:tc>
        <w:tc>
          <w:tcPr>
            <w:tcW w:w="25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3</w:t>
            </w:r>
          </w:p>
        </w:tc>
        <w:tc>
          <w:tcPr>
            <w:tcW w:w="25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4</w:t>
            </w:r>
          </w:p>
        </w:tc>
        <w:tc>
          <w:tcPr>
            <w:tcW w:w="25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5</w:t>
            </w:r>
          </w:p>
        </w:tc>
        <w:tc>
          <w:tcPr>
            <w:tcW w:w="25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6</w:t>
            </w:r>
          </w:p>
        </w:tc>
        <w:tc>
          <w:tcPr>
            <w:tcW w:w="25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7</w:t>
            </w:r>
          </w:p>
        </w:tc>
        <w:tc>
          <w:tcPr>
            <w:tcW w:w="256"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8</w:t>
            </w:r>
          </w:p>
        </w:tc>
        <w:tc>
          <w:tcPr>
            <w:tcW w:w="25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9</w:t>
            </w:r>
          </w:p>
        </w:tc>
        <w:tc>
          <w:tcPr>
            <w:tcW w:w="30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10</w:t>
            </w:r>
          </w:p>
        </w:tc>
        <w:tc>
          <w:tcPr>
            <w:tcW w:w="30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11</w:t>
            </w:r>
          </w:p>
        </w:tc>
        <w:tc>
          <w:tcPr>
            <w:tcW w:w="30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12</w:t>
            </w:r>
          </w:p>
        </w:tc>
        <w:tc>
          <w:tcPr>
            <w:tcW w:w="30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13</w:t>
            </w:r>
          </w:p>
        </w:tc>
        <w:tc>
          <w:tcPr>
            <w:tcW w:w="30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14</w:t>
            </w:r>
          </w:p>
        </w:tc>
        <w:tc>
          <w:tcPr>
            <w:tcW w:w="307"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15</w:t>
            </w:r>
          </w:p>
        </w:tc>
      </w:tr>
      <w:tr w:rsidR="00B33AD7" w:rsidRPr="00B33AD7" w:rsidTr="00B33AD7">
        <w:trPr>
          <w:cantSplit/>
        </w:trPr>
        <w:tc>
          <w:tcPr>
            <w:tcW w:w="84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F0 (1380)</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r>
      <w:tr w:rsidR="00B33AD7" w:rsidRPr="00B33AD7" w:rsidTr="00B33AD7">
        <w:trPr>
          <w:cantSplit/>
        </w:trPr>
        <w:tc>
          <w:tcPr>
            <w:tcW w:w="84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F1 (1500)</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2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r>
      <w:tr w:rsidR="00B33AD7" w:rsidRPr="00B33AD7" w:rsidTr="00B33AD7">
        <w:trPr>
          <w:cantSplit/>
        </w:trPr>
        <w:tc>
          <w:tcPr>
            <w:tcW w:w="84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F2 (1620)</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r>
      <w:tr w:rsidR="00B33AD7" w:rsidRPr="00B33AD7" w:rsidTr="00B33AD7">
        <w:trPr>
          <w:cantSplit/>
        </w:trPr>
        <w:tc>
          <w:tcPr>
            <w:tcW w:w="84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F4 (1740)</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r>
      <w:tr w:rsidR="00B33AD7" w:rsidRPr="00B33AD7" w:rsidTr="00B33AD7">
        <w:trPr>
          <w:cantSplit/>
        </w:trPr>
        <w:tc>
          <w:tcPr>
            <w:tcW w:w="84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F7 (1860)</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2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r>
      <w:tr w:rsidR="00B33AD7" w:rsidRPr="00B33AD7" w:rsidTr="00B33AD7">
        <w:trPr>
          <w:cantSplit/>
        </w:trPr>
        <w:tc>
          <w:tcPr>
            <w:tcW w:w="84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F11 (1980)</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2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3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r>
    </w:tbl>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w:t>
      </w:r>
    </w:p>
    <w:p w:rsidR="00B33AD7" w:rsidRPr="00B33AD7" w:rsidRDefault="00B33AD7" w:rsidP="00B33AD7">
      <w:pPr>
        <w:keepNext/>
        <w:snapToGrid w:val="0"/>
        <w:spacing w:before="160" w:after="80" w:line="240" w:lineRule="auto"/>
        <w:rPr>
          <w:rFonts w:ascii="Arial" w:eastAsia="Times New Roman" w:hAnsi="Arial" w:cs="Arial"/>
          <w:sz w:val="20"/>
          <w:szCs w:val="20"/>
          <w:lang w:eastAsia="zh-CN"/>
        </w:rPr>
      </w:pPr>
      <w:bookmarkStart w:id="28" w:name="_Ref11579904"/>
      <w:bookmarkStart w:id="29" w:name="_Ref93375047"/>
      <w:bookmarkEnd w:id="28"/>
      <w:r w:rsidRPr="00B33AD7">
        <w:rPr>
          <w:rFonts w:ascii="Arial" w:eastAsia="Times New Roman" w:hAnsi="Arial" w:cs="Arial"/>
          <w:b/>
          <w:bCs/>
          <w:sz w:val="20"/>
          <w:szCs w:val="20"/>
          <w:lang w:eastAsia="zh-CN"/>
        </w:rPr>
        <w:t xml:space="preserve">Table 7-8 </w:t>
      </w:r>
      <w:r w:rsidRPr="00B33AD7">
        <w:rPr>
          <w:rFonts w:ascii="Arial" w:eastAsia="Times New Roman" w:hAnsi="Arial" w:cs="Arial"/>
          <w:sz w:val="20"/>
          <w:szCs w:val="20"/>
          <w:lang w:eastAsia="zh-CN"/>
        </w:rPr>
        <w:t>Backward signaling</w:t>
      </w:r>
      <w:bookmarkEnd w:id="29"/>
    </w:p>
    <w:tbl>
      <w:tblPr>
        <w:tblW w:w="4871" w:type="pct"/>
        <w:tblInd w:w="108" w:type="dxa"/>
        <w:tblCellMar>
          <w:left w:w="0" w:type="dxa"/>
          <w:right w:w="0" w:type="dxa"/>
        </w:tblCellMar>
        <w:tblLook w:val="04A0"/>
      </w:tblPr>
      <w:tblGrid>
        <w:gridCol w:w="1583"/>
        <w:gridCol w:w="1291"/>
        <w:gridCol w:w="1291"/>
        <w:gridCol w:w="1291"/>
        <w:gridCol w:w="1291"/>
        <w:gridCol w:w="1291"/>
        <w:gridCol w:w="1291"/>
      </w:tblGrid>
      <w:tr w:rsidR="00B33AD7" w:rsidRPr="00B33AD7" w:rsidTr="00B33AD7">
        <w:trPr>
          <w:cantSplit/>
          <w:trHeight w:val="730"/>
        </w:trPr>
        <w:tc>
          <w:tcPr>
            <w:tcW w:w="848"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right"/>
              <w:rPr>
                <w:rFonts w:ascii="Arial" w:eastAsia="Times New Roman" w:hAnsi="Arial" w:cs="Arial"/>
                <w:b/>
                <w:bCs/>
                <w:sz w:val="20"/>
                <w:szCs w:val="20"/>
              </w:rPr>
            </w:pPr>
            <w:r w:rsidRPr="00B33AD7">
              <w:rPr>
                <w:rFonts w:ascii="Arial" w:eastAsia="Times New Roman" w:hAnsi="Arial" w:cs="Arial"/>
                <w:b/>
                <w:bCs/>
                <w:sz w:val="20"/>
                <w:szCs w:val="20"/>
              </w:rPr>
              <w:t>Code</w:t>
            </w:r>
          </w:p>
          <w:p w:rsidR="00B33AD7" w:rsidRPr="00B33AD7" w:rsidRDefault="00B33AD7" w:rsidP="00B33AD7">
            <w:pPr>
              <w:keepNext/>
              <w:spacing w:before="80" w:after="80" w:line="240" w:lineRule="auto"/>
              <w:jc w:val="both"/>
              <w:rPr>
                <w:rFonts w:ascii="Arial" w:eastAsia="Times New Roman" w:hAnsi="Arial" w:cs="Arial"/>
                <w:b/>
                <w:bCs/>
                <w:sz w:val="20"/>
                <w:szCs w:val="20"/>
              </w:rPr>
            </w:pPr>
            <w:proofErr w:type="spellStart"/>
            <w:r w:rsidRPr="00B33AD7">
              <w:rPr>
                <w:rFonts w:ascii="Arial" w:eastAsia="Times New Roman" w:hAnsi="Arial" w:cs="Arial"/>
                <w:b/>
                <w:bCs/>
                <w:sz w:val="20"/>
                <w:szCs w:val="20"/>
              </w:rPr>
              <w:t>Frq</w:t>
            </w:r>
            <w:proofErr w:type="spellEnd"/>
            <w:r w:rsidRPr="00B33AD7">
              <w:rPr>
                <w:rFonts w:ascii="Arial" w:eastAsia="Times New Roman" w:hAnsi="Arial" w:cs="Arial"/>
                <w:b/>
                <w:bCs/>
                <w:sz w:val="20"/>
                <w:szCs w:val="20"/>
              </w:rPr>
              <w:t xml:space="preserve"> (Hz)</w:t>
            </w:r>
          </w:p>
        </w:tc>
        <w:tc>
          <w:tcPr>
            <w:tcW w:w="692"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1</w:t>
            </w:r>
          </w:p>
        </w:tc>
        <w:tc>
          <w:tcPr>
            <w:tcW w:w="692"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2</w:t>
            </w:r>
          </w:p>
        </w:tc>
        <w:tc>
          <w:tcPr>
            <w:tcW w:w="692"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3</w:t>
            </w:r>
          </w:p>
        </w:tc>
        <w:tc>
          <w:tcPr>
            <w:tcW w:w="692"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4</w:t>
            </w:r>
          </w:p>
        </w:tc>
        <w:tc>
          <w:tcPr>
            <w:tcW w:w="692"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5</w:t>
            </w:r>
          </w:p>
        </w:tc>
        <w:tc>
          <w:tcPr>
            <w:tcW w:w="692"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6</w:t>
            </w:r>
          </w:p>
        </w:tc>
      </w:tr>
      <w:tr w:rsidR="00B33AD7" w:rsidRPr="00B33AD7" w:rsidTr="00B33AD7">
        <w:trPr>
          <w:cantSplit/>
        </w:trPr>
        <w:tc>
          <w:tcPr>
            <w:tcW w:w="84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F0 (1140)</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r>
      <w:tr w:rsidR="00B33AD7" w:rsidRPr="00B33AD7" w:rsidTr="00B33AD7">
        <w:trPr>
          <w:cantSplit/>
        </w:trPr>
        <w:tc>
          <w:tcPr>
            <w:tcW w:w="84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F1 (1020)</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r>
      <w:tr w:rsidR="00B33AD7" w:rsidRPr="00B33AD7" w:rsidTr="00B33AD7">
        <w:trPr>
          <w:cantSplit/>
        </w:trPr>
        <w:tc>
          <w:tcPr>
            <w:tcW w:w="84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F2 (900)</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r>
      <w:tr w:rsidR="00B33AD7" w:rsidRPr="00B33AD7" w:rsidTr="00B33AD7">
        <w:trPr>
          <w:cantSplit/>
        </w:trPr>
        <w:tc>
          <w:tcPr>
            <w:tcW w:w="84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F4 (780)</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center"/>
              <w:rPr>
                <w:rFonts w:ascii="Arial" w:eastAsia="Times New Roman" w:hAnsi="Arial" w:cs="Arial"/>
                <w:sz w:val="20"/>
                <w:szCs w:val="20"/>
              </w:rPr>
            </w:pPr>
            <w:r w:rsidRPr="00B33AD7">
              <w:rPr>
                <w:rFonts w:ascii="宋体" w:eastAsia="Times New Roman" w:hAnsi="宋体" w:cs="Arial"/>
                <w:sz w:val="20"/>
                <w:szCs w:val="20"/>
              </w:rPr>
              <w:t> </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c>
          <w:tcPr>
            <w:tcW w:w="6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Symbol" w:eastAsia="Times New Roman" w:hAnsi="Symbol" w:cs="Arial"/>
                <w:sz w:val="20"/>
                <w:szCs w:val="20"/>
              </w:rPr>
              <w:t></w:t>
            </w:r>
          </w:p>
        </w:tc>
      </w:tr>
    </w:tbl>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w:t>
      </w:r>
    </w:p>
    <w:p w:rsidR="00B33AD7" w:rsidRPr="00B33AD7" w:rsidRDefault="00B33AD7" w:rsidP="00B33AD7">
      <w:pPr>
        <w:keepNext/>
        <w:snapToGrid w:val="0"/>
        <w:spacing w:before="160" w:after="160" w:line="240" w:lineRule="auto"/>
        <w:ind w:left="1134" w:hanging="170"/>
        <w:outlineLvl w:val="3"/>
        <w:rPr>
          <w:rFonts w:ascii="Arial" w:eastAsia="Times New Roman" w:hAnsi="Arial" w:cs="Arial"/>
          <w:b/>
          <w:bCs/>
          <w:sz w:val="21"/>
          <w:szCs w:val="21"/>
          <w:lang w:eastAsia="zh-CN"/>
        </w:rPr>
      </w:pPr>
      <w:r w:rsidRPr="00B33AD7">
        <w:rPr>
          <w:rFonts w:ascii="Arial" w:eastAsia="Times New Roman" w:hAnsi="Arial" w:cs="Arial"/>
          <w:b/>
          <w:bCs/>
          <w:sz w:val="21"/>
          <w:szCs w:val="21"/>
          <w:lang w:eastAsia="zh-CN"/>
        </w:rPr>
        <w:t>III. Types and Meanings MFC Register Signaling</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bookmarkStart w:id="30" w:name="_Hlt86641209"/>
      <w:bookmarkStart w:id="31" w:name="_Ref6052684"/>
      <w:bookmarkEnd w:id="30"/>
      <w:r w:rsidRPr="00B33AD7">
        <w:rPr>
          <w:rFonts w:ascii="Arial" w:eastAsia="Times New Roman" w:hAnsi="Arial" w:cs="Arial"/>
          <w:sz w:val="20"/>
          <w:szCs w:val="20"/>
          <w:lang w:eastAsia="zh-CN"/>
        </w:rPr>
        <w:t xml:space="preserve">As described in the above, the MFC register signaling falls into two types: forward and backward. The forward signaling is further divided into group I and group II. And the backward signaling is further divided into group A and group B. Group A is the acknowledgement of group I. And group B the acknowledgement of group II. </w:t>
      </w:r>
      <w:bookmarkEnd w:id="31"/>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hyperlink r:id="rId23" w:anchor="_Ref93375049" w:history="1">
        <w:r w:rsidRPr="00B33AD7">
          <w:rPr>
            <w:rFonts w:ascii="Arial" w:eastAsia="Times New Roman" w:hAnsi="Arial" w:cs="Arial"/>
            <w:color w:val="0000FF"/>
            <w:sz w:val="20"/>
            <w:szCs w:val="20"/>
            <w:u w:val="single"/>
            <w:lang w:eastAsia="zh-CN"/>
          </w:rPr>
          <w:t>Table 7-9</w:t>
        </w:r>
      </w:hyperlink>
      <w:r w:rsidRPr="00B33AD7">
        <w:rPr>
          <w:rFonts w:ascii="Arial" w:eastAsia="Times New Roman" w:hAnsi="Arial" w:cs="Arial"/>
          <w:sz w:val="20"/>
          <w:szCs w:val="20"/>
          <w:lang w:eastAsia="zh-CN"/>
        </w:rPr>
        <w:t xml:space="preserve"> lists the meanings of the four groups of signaling. </w:t>
      </w:r>
    </w:p>
    <w:p w:rsidR="00B33AD7" w:rsidRPr="00B33AD7" w:rsidRDefault="00B33AD7" w:rsidP="00B33AD7">
      <w:pPr>
        <w:keepNext/>
        <w:snapToGrid w:val="0"/>
        <w:spacing w:before="160" w:after="80" w:line="240" w:lineRule="auto"/>
        <w:rPr>
          <w:rFonts w:ascii="Arial" w:eastAsia="Times New Roman" w:hAnsi="Arial" w:cs="Arial"/>
          <w:sz w:val="20"/>
          <w:szCs w:val="20"/>
          <w:lang w:eastAsia="zh-CN"/>
        </w:rPr>
      </w:pPr>
      <w:bookmarkStart w:id="32" w:name="_Ref93375049"/>
      <w:r w:rsidRPr="00B33AD7">
        <w:rPr>
          <w:rFonts w:ascii="Arial" w:eastAsia="Times New Roman" w:hAnsi="Arial" w:cs="Arial"/>
          <w:b/>
          <w:bCs/>
          <w:sz w:val="20"/>
          <w:szCs w:val="20"/>
          <w:lang w:eastAsia="zh-CN"/>
        </w:rPr>
        <w:t xml:space="preserve">Table 7-9 </w:t>
      </w:r>
      <w:r w:rsidRPr="00B33AD7">
        <w:rPr>
          <w:rFonts w:ascii="Arial" w:eastAsia="Times New Roman" w:hAnsi="Arial" w:cs="Arial"/>
          <w:sz w:val="20"/>
          <w:szCs w:val="20"/>
          <w:lang w:eastAsia="zh-CN"/>
        </w:rPr>
        <w:t>Meanings of the four groups of signaling</w:t>
      </w:r>
      <w:bookmarkEnd w:id="32"/>
      <w:r w:rsidRPr="00B33AD7">
        <w:rPr>
          <w:rFonts w:ascii="Arial" w:eastAsia="Times New Roman" w:hAnsi="Arial" w:cs="Arial"/>
          <w:sz w:val="20"/>
          <w:szCs w:val="20"/>
          <w:lang w:eastAsia="zh-CN"/>
        </w:rPr>
        <w:t xml:space="preserve"> </w:t>
      </w:r>
    </w:p>
    <w:tbl>
      <w:tblPr>
        <w:tblW w:w="4871" w:type="pct"/>
        <w:tblInd w:w="108" w:type="dxa"/>
        <w:tblCellMar>
          <w:left w:w="0" w:type="dxa"/>
          <w:right w:w="0" w:type="dxa"/>
        </w:tblCellMar>
        <w:tblLook w:val="04A0"/>
      </w:tblPr>
      <w:tblGrid>
        <w:gridCol w:w="830"/>
        <w:gridCol w:w="942"/>
        <w:gridCol w:w="1730"/>
        <w:gridCol w:w="1144"/>
        <w:gridCol w:w="966"/>
        <w:gridCol w:w="831"/>
        <w:gridCol w:w="1829"/>
        <w:gridCol w:w="1057"/>
      </w:tblGrid>
      <w:tr w:rsidR="00B33AD7" w:rsidRPr="00B33AD7" w:rsidTr="00B33AD7">
        <w:trPr>
          <w:cantSplit/>
          <w:tblHeader/>
        </w:trPr>
        <w:tc>
          <w:tcPr>
            <w:tcW w:w="2638" w:type="pct"/>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Forward signal</w:t>
            </w:r>
          </w:p>
        </w:tc>
        <w:tc>
          <w:tcPr>
            <w:tcW w:w="2362" w:type="pct"/>
            <w:gridSpan w:val="4"/>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Backward signal</w:t>
            </w:r>
          </w:p>
        </w:tc>
      </w:tr>
      <w:tr w:rsidR="00B33AD7" w:rsidRPr="00B33AD7" w:rsidTr="00B33AD7">
        <w:trPr>
          <w:cantSplit/>
          <w:tblHeader/>
        </w:trPr>
        <w:tc>
          <w:tcPr>
            <w:tcW w:w="482" w:type="pct"/>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Group</w:t>
            </w:r>
          </w:p>
        </w:tc>
        <w:tc>
          <w:tcPr>
            <w:tcW w:w="542" w:type="pc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Name</w:t>
            </w:r>
          </w:p>
        </w:tc>
        <w:tc>
          <w:tcPr>
            <w:tcW w:w="964" w:type="pc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Meaning</w:t>
            </w:r>
          </w:p>
        </w:tc>
        <w:tc>
          <w:tcPr>
            <w:tcW w:w="650" w:type="pc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Capacity</w:t>
            </w:r>
          </w:p>
        </w:tc>
        <w:tc>
          <w:tcPr>
            <w:tcW w:w="554" w:type="pc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Group</w:t>
            </w:r>
          </w:p>
        </w:tc>
        <w:tc>
          <w:tcPr>
            <w:tcW w:w="482" w:type="pc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Name</w:t>
            </w:r>
          </w:p>
        </w:tc>
        <w:tc>
          <w:tcPr>
            <w:tcW w:w="723" w:type="pc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Meaning</w:t>
            </w:r>
          </w:p>
        </w:tc>
        <w:tc>
          <w:tcPr>
            <w:tcW w:w="603" w:type="pc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capacity</w:t>
            </w:r>
          </w:p>
        </w:tc>
      </w:tr>
      <w:tr w:rsidR="00B33AD7" w:rsidRPr="00B33AD7" w:rsidTr="00B33AD7">
        <w:trPr>
          <w:cantSplit/>
        </w:trPr>
        <w:tc>
          <w:tcPr>
            <w:tcW w:w="48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I</w:t>
            </w:r>
          </w:p>
        </w:tc>
        <w:tc>
          <w:tcPr>
            <w:tcW w:w="5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KA</w:t>
            </w:r>
          </w:p>
        </w:tc>
        <w:tc>
          <w:tcPr>
            <w:tcW w:w="9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Caller type</w:t>
            </w:r>
          </w:p>
        </w:tc>
        <w:tc>
          <w:tcPr>
            <w:tcW w:w="6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10/15</w:t>
            </w:r>
          </w:p>
        </w:tc>
        <w:tc>
          <w:tcPr>
            <w:tcW w:w="55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A</w:t>
            </w:r>
          </w:p>
        </w:tc>
        <w:tc>
          <w:tcPr>
            <w:tcW w:w="482"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A</w:t>
            </w:r>
          </w:p>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Signal</w:t>
            </w:r>
          </w:p>
        </w:tc>
        <w:tc>
          <w:tcPr>
            <w:tcW w:w="723"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Back control acknowledgement of the number receiving status and connection status</w:t>
            </w:r>
          </w:p>
        </w:tc>
        <w:tc>
          <w:tcPr>
            <w:tcW w:w="603"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6</w:t>
            </w:r>
          </w:p>
        </w:tc>
      </w:tr>
      <w:tr w:rsidR="00B33AD7" w:rsidRPr="00B33AD7" w:rsidTr="00B33AD7">
        <w:trPr>
          <w:cantSplit/>
        </w:trPr>
        <w:tc>
          <w:tcPr>
            <w:tcW w:w="0" w:type="auto"/>
            <w:vMerge/>
            <w:tcBorders>
              <w:top w:val="nil"/>
              <w:left w:val="single" w:sz="8" w:space="0" w:color="auto"/>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5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KC</w:t>
            </w:r>
          </w:p>
        </w:tc>
        <w:tc>
          <w:tcPr>
            <w:tcW w:w="9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Toll connection type</w:t>
            </w:r>
          </w:p>
        </w:tc>
        <w:tc>
          <w:tcPr>
            <w:tcW w:w="6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5</w:t>
            </w: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r>
      <w:tr w:rsidR="00B33AD7" w:rsidRPr="00B33AD7" w:rsidTr="00B33AD7">
        <w:trPr>
          <w:cantSplit/>
        </w:trPr>
        <w:tc>
          <w:tcPr>
            <w:tcW w:w="0" w:type="auto"/>
            <w:vMerge/>
            <w:tcBorders>
              <w:top w:val="nil"/>
              <w:left w:val="single" w:sz="8" w:space="0" w:color="auto"/>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5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KE</w:t>
            </w:r>
          </w:p>
        </w:tc>
        <w:tc>
          <w:tcPr>
            <w:tcW w:w="9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Toll/local office and urban connection type</w:t>
            </w:r>
          </w:p>
        </w:tc>
        <w:tc>
          <w:tcPr>
            <w:tcW w:w="6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5</w:t>
            </w: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r>
      <w:tr w:rsidR="00B33AD7" w:rsidRPr="00B33AD7" w:rsidTr="00B33AD7">
        <w:trPr>
          <w:cantSplit/>
        </w:trPr>
        <w:tc>
          <w:tcPr>
            <w:tcW w:w="0" w:type="auto"/>
            <w:vMerge/>
            <w:tcBorders>
              <w:top w:val="nil"/>
              <w:left w:val="single" w:sz="8" w:space="0" w:color="auto"/>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5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Digital signal</w:t>
            </w:r>
          </w:p>
        </w:tc>
        <w:tc>
          <w:tcPr>
            <w:tcW w:w="9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Digit 1–0</w:t>
            </w:r>
          </w:p>
        </w:tc>
        <w:tc>
          <w:tcPr>
            <w:tcW w:w="6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10</w:t>
            </w: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r>
      <w:tr w:rsidR="00B33AD7" w:rsidRPr="00B33AD7" w:rsidTr="00B33AD7">
        <w:trPr>
          <w:cantSplit/>
        </w:trPr>
        <w:tc>
          <w:tcPr>
            <w:tcW w:w="48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lastRenderedPageBreak/>
              <w:t>II</w:t>
            </w:r>
          </w:p>
        </w:tc>
        <w:tc>
          <w:tcPr>
            <w:tcW w:w="5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KD</w:t>
            </w:r>
          </w:p>
        </w:tc>
        <w:tc>
          <w:tcPr>
            <w:tcW w:w="96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Originating call service type</w:t>
            </w:r>
          </w:p>
        </w:tc>
        <w:tc>
          <w:tcPr>
            <w:tcW w:w="6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6</w:t>
            </w:r>
          </w:p>
        </w:tc>
        <w:tc>
          <w:tcPr>
            <w:tcW w:w="5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B</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B signal</w:t>
            </w:r>
          </w:p>
        </w:tc>
        <w:tc>
          <w:tcPr>
            <w:tcW w:w="72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proofErr w:type="spellStart"/>
            <w:r w:rsidRPr="00B33AD7">
              <w:rPr>
                <w:rFonts w:ascii="Arial" w:eastAsia="Times New Roman" w:hAnsi="Arial" w:cs="Arial"/>
                <w:sz w:val="20"/>
                <w:szCs w:val="20"/>
              </w:rPr>
              <w:t>Callee</w:t>
            </w:r>
            <w:proofErr w:type="spellEnd"/>
            <w:r w:rsidRPr="00B33AD7">
              <w:rPr>
                <w:rFonts w:ascii="Arial" w:eastAsia="Times New Roman" w:hAnsi="Arial" w:cs="Arial"/>
                <w:sz w:val="20"/>
                <w:szCs w:val="20"/>
              </w:rPr>
              <w:t xml:space="preserve"> status</w:t>
            </w:r>
          </w:p>
        </w:tc>
        <w:tc>
          <w:tcPr>
            <w:tcW w:w="6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6</w:t>
            </w:r>
          </w:p>
        </w:tc>
      </w:tr>
    </w:tbl>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Note: For a local office using the step-by-step system, there are 10 user types. For a stored program control (SPC) local office using the crossbar system, there are 15 user types. Forward group I signaling</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bookmarkStart w:id="33" w:name="_Ref78000673"/>
      <w:r w:rsidRPr="00B33AD7">
        <w:rPr>
          <w:rFonts w:ascii="Arial" w:eastAsia="Times New Roman" w:hAnsi="Arial" w:cs="Arial"/>
          <w:sz w:val="20"/>
          <w:szCs w:val="20"/>
          <w:lang w:eastAsia="zh-CN"/>
        </w:rPr>
        <w:t xml:space="preserve">Forward group I signaling consists of connection control signaling and digital signaling. </w:t>
      </w:r>
      <w:bookmarkEnd w:id="33"/>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xml:space="preserve">For details, refer to </w:t>
      </w:r>
      <w:hyperlink r:id="rId24" w:anchor="_Ref93375050" w:history="1">
        <w:r w:rsidRPr="00B33AD7">
          <w:rPr>
            <w:rFonts w:ascii="Arial" w:eastAsia="Times New Roman" w:hAnsi="Arial" w:cs="Arial"/>
            <w:color w:val="0000FF"/>
            <w:sz w:val="20"/>
            <w:szCs w:val="20"/>
            <w:u w:val="single"/>
            <w:lang w:eastAsia="zh-CN"/>
          </w:rPr>
          <w:t>Table 7-10</w:t>
        </w:r>
      </w:hyperlink>
      <w:r w:rsidRPr="00B33AD7">
        <w:rPr>
          <w:rFonts w:ascii="Arial" w:eastAsia="Times New Roman" w:hAnsi="Arial" w:cs="Arial"/>
          <w:sz w:val="20"/>
          <w:szCs w:val="20"/>
          <w:lang w:eastAsia="zh-CN"/>
        </w:rPr>
        <w:t xml:space="preserve"> and </w:t>
      </w:r>
      <w:hyperlink r:id="rId25" w:anchor="_Ref123117299" w:history="1">
        <w:r w:rsidRPr="00B33AD7">
          <w:rPr>
            <w:rFonts w:ascii="Arial" w:eastAsia="Times New Roman" w:hAnsi="Arial" w:cs="Arial"/>
            <w:color w:val="0000FF"/>
            <w:sz w:val="20"/>
            <w:szCs w:val="20"/>
            <w:u w:val="single"/>
            <w:lang w:eastAsia="zh-CN"/>
          </w:rPr>
          <w:t>Table 7-12</w:t>
        </w:r>
      </w:hyperlink>
      <w:r w:rsidRPr="00B33AD7">
        <w:rPr>
          <w:rFonts w:ascii="Arial" w:eastAsia="Times New Roman" w:hAnsi="Arial" w:cs="Arial"/>
          <w:sz w:val="20"/>
          <w:szCs w:val="20"/>
          <w:lang w:eastAsia="zh-CN"/>
        </w:rPr>
        <w:t xml:space="preserve">. </w:t>
      </w:r>
    </w:p>
    <w:p w:rsidR="00B33AD7" w:rsidRPr="00B33AD7" w:rsidRDefault="00B33AD7" w:rsidP="00B33AD7">
      <w:pPr>
        <w:keepNext/>
        <w:snapToGrid w:val="0"/>
        <w:spacing w:before="160" w:after="80" w:line="240" w:lineRule="auto"/>
        <w:ind w:left="1134"/>
        <w:rPr>
          <w:rFonts w:ascii="Arial" w:eastAsia="Times New Roman" w:hAnsi="Arial" w:cs="Arial"/>
          <w:sz w:val="20"/>
          <w:szCs w:val="20"/>
          <w:lang w:eastAsia="zh-CN"/>
        </w:rPr>
      </w:pPr>
      <w:bookmarkStart w:id="34" w:name="_Ref93375050"/>
      <w:r w:rsidRPr="00B33AD7">
        <w:rPr>
          <w:rFonts w:ascii="Arial" w:eastAsia="Times New Roman" w:hAnsi="Arial" w:cs="Arial"/>
          <w:b/>
          <w:bCs/>
          <w:sz w:val="20"/>
          <w:szCs w:val="20"/>
          <w:lang w:eastAsia="zh-CN"/>
        </w:rPr>
        <w:t xml:space="preserve">Table 7-10 </w:t>
      </w:r>
      <w:r w:rsidRPr="00B33AD7">
        <w:rPr>
          <w:rFonts w:ascii="Arial" w:eastAsia="Times New Roman" w:hAnsi="Arial" w:cs="Arial"/>
          <w:sz w:val="20"/>
          <w:szCs w:val="20"/>
          <w:lang w:eastAsia="zh-CN"/>
        </w:rPr>
        <w:t>Forward group I signaling</w:t>
      </w:r>
      <w:bookmarkEnd w:id="34"/>
    </w:p>
    <w:tbl>
      <w:tblPr>
        <w:tblW w:w="4250" w:type="pct"/>
        <w:tblInd w:w="1242" w:type="dxa"/>
        <w:tblCellMar>
          <w:left w:w="0" w:type="dxa"/>
          <w:right w:w="0" w:type="dxa"/>
        </w:tblCellMar>
        <w:tblLook w:val="04A0"/>
      </w:tblPr>
      <w:tblGrid>
        <w:gridCol w:w="1578"/>
        <w:gridCol w:w="6562"/>
      </w:tblGrid>
      <w:tr w:rsidR="00B33AD7" w:rsidRPr="00B33AD7" w:rsidTr="00B33AD7">
        <w:trPr>
          <w:cantSplit/>
        </w:trPr>
        <w:tc>
          <w:tcPr>
            <w:tcW w:w="147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Type</w:t>
            </w:r>
          </w:p>
        </w:tc>
        <w:tc>
          <w:tcPr>
            <w:tcW w:w="61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Meaning</w:t>
            </w:r>
          </w:p>
        </w:tc>
      </w:tr>
      <w:tr w:rsidR="00B33AD7" w:rsidRPr="00B33AD7" w:rsidTr="00B33AD7">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KA</w:t>
            </w:r>
          </w:p>
        </w:tc>
        <w:tc>
          <w:tcPr>
            <w:tcW w:w="61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 xml:space="preserve">It is the caller type signaling sent from the originating local office to the originating toll office or originating international switching center in the forward direction. The purpose of this signaling is to provide such information as: </w:t>
            </w:r>
          </w:p>
          <w:p w:rsidR="00B33AD7" w:rsidRPr="00B33AD7" w:rsidRDefault="00B33AD7" w:rsidP="00B33AD7">
            <w:pPr>
              <w:spacing w:before="40" w:after="40" w:line="240" w:lineRule="auto"/>
              <w:ind w:left="284" w:hanging="284"/>
              <w:jc w:val="both"/>
              <w:rPr>
                <w:rFonts w:ascii="Arial" w:eastAsia="Times New Roman" w:hAnsi="Arial" w:cs="Arial"/>
                <w:sz w:val="20"/>
                <w:szCs w:val="20"/>
              </w:rPr>
            </w:pPr>
            <w:r w:rsidRPr="00B33AD7">
              <w:rPr>
                <w:rFonts w:ascii="Wingdings" w:eastAsia="Times New Roman" w:hAnsi="Wingdings" w:cs="Arial"/>
                <w:color w:val="000000"/>
                <w:sz w:val="13"/>
                <w:szCs w:val="13"/>
              </w:rPr>
              <w:t></w:t>
            </w:r>
            <w:r w:rsidRPr="00B33AD7">
              <w:rPr>
                <w:rFonts w:ascii="Times New Roman" w:eastAsia="Times New Roman" w:hAnsi="Times New Roman" w:cs="Times New Roman"/>
                <w:color w:val="000000"/>
                <w:sz w:val="14"/>
                <w:szCs w:val="14"/>
              </w:rPr>
              <w:t xml:space="preserve">      </w:t>
            </w:r>
            <w:r w:rsidRPr="00B33AD7">
              <w:rPr>
                <w:rFonts w:ascii="Arial" w:eastAsia="Times New Roman" w:hAnsi="Arial" w:cs="Arial"/>
                <w:sz w:val="20"/>
                <w:szCs w:val="20"/>
              </w:rPr>
              <w:t xml:space="preserve">Charging type (periodical, immediate, free) </w:t>
            </w:r>
          </w:p>
          <w:p w:rsidR="00B33AD7" w:rsidRPr="00B33AD7" w:rsidRDefault="00B33AD7" w:rsidP="00B33AD7">
            <w:pPr>
              <w:spacing w:before="40" w:after="40" w:line="240" w:lineRule="auto"/>
              <w:ind w:left="284" w:hanging="284"/>
              <w:jc w:val="both"/>
              <w:rPr>
                <w:rFonts w:ascii="Arial" w:eastAsia="Times New Roman" w:hAnsi="Arial" w:cs="Arial"/>
                <w:sz w:val="20"/>
                <w:szCs w:val="20"/>
              </w:rPr>
            </w:pPr>
            <w:r w:rsidRPr="00B33AD7">
              <w:rPr>
                <w:rFonts w:ascii="Wingdings" w:eastAsia="Times New Roman" w:hAnsi="Wingdings" w:cs="Arial"/>
                <w:color w:val="000000"/>
                <w:sz w:val="13"/>
                <w:szCs w:val="13"/>
              </w:rPr>
              <w:t></w:t>
            </w:r>
            <w:r w:rsidRPr="00B33AD7">
              <w:rPr>
                <w:rFonts w:ascii="Times New Roman" w:eastAsia="Times New Roman" w:hAnsi="Times New Roman" w:cs="Times New Roman"/>
                <w:color w:val="000000"/>
                <w:sz w:val="14"/>
                <w:szCs w:val="14"/>
              </w:rPr>
              <w:t xml:space="preserve">      </w:t>
            </w:r>
            <w:r w:rsidRPr="00B33AD7">
              <w:rPr>
                <w:rFonts w:ascii="Arial" w:eastAsia="Times New Roman" w:hAnsi="Arial" w:cs="Arial"/>
                <w:sz w:val="20"/>
                <w:szCs w:val="20"/>
              </w:rPr>
              <w:t xml:space="preserve">User level (ordinary, high priority) </w:t>
            </w:r>
          </w:p>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 xml:space="preserve">The combination of these two kinds of information is expressed with a KA code, as shown in </w:t>
            </w:r>
            <w:hyperlink r:id="rId26" w:anchor="_Ref93375051" w:history="1">
              <w:r w:rsidRPr="00B33AD7">
                <w:rPr>
                  <w:rFonts w:ascii="Arial" w:eastAsia="Times New Roman" w:hAnsi="Arial" w:cs="Arial"/>
                  <w:color w:val="0000FF"/>
                  <w:sz w:val="20"/>
                  <w:szCs w:val="20"/>
                  <w:u w:val="single"/>
                </w:rPr>
                <w:t>Table 7-11</w:t>
              </w:r>
            </w:hyperlink>
            <w:r w:rsidRPr="00B33AD7">
              <w:rPr>
                <w:rFonts w:ascii="Arial" w:eastAsia="Times New Roman" w:hAnsi="Arial" w:cs="Arial"/>
                <w:sz w:val="20"/>
                <w:szCs w:val="20"/>
              </w:rPr>
              <w:t xml:space="preserve">. The high priority user in the table refers to those whose calls take precedence over others’ in the case of network blocking or overload. </w:t>
            </w:r>
          </w:p>
        </w:tc>
      </w:tr>
      <w:tr w:rsidR="00B33AD7" w:rsidRPr="00B33AD7" w:rsidTr="00B33AD7">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KC</w:t>
            </w:r>
          </w:p>
        </w:tc>
        <w:tc>
          <w:tcPr>
            <w:tcW w:w="61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 xml:space="preserve">It is the connection control signaling sent between toll offices in the forward direction. This signaling has the following functions: </w:t>
            </w:r>
          </w:p>
          <w:p w:rsidR="00B33AD7" w:rsidRPr="00B33AD7" w:rsidRDefault="00B33AD7" w:rsidP="00B33AD7">
            <w:pPr>
              <w:spacing w:before="40" w:after="40" w:line="240" w:lineRule="auto"/>
              <w:ind w:left="284" w:hanging="284"/>
              <w:jc w:val="both"/>
              <w:rPr>
                <w:rFonts w:ascii="Arial" w:eastAsia="Times New Roman" w:hAnsi="Arial" w:cs="Arial"/>
                <w:sz w:val="20"/>
                <w:szCs w:val="20"/>
              </w:rPr>
            </w:pPr>
            <w:r w:rsidRPr="00B33AD7">
              <w:rPr>
                <w:rFonts w:ascii="Wingdings" w:eastAsia="Times New Roman" w:hAnsi="Wingdings" w:cs="Arial"/>
                <w:color w:val="000000"/>
                <w:sz w:val="13"/>
                <w:szCs w:val="13"/>
              </w:rPr>
              <w:t></w:t>
            </w:r>
            <w:r w:rsidRPr="00B33AD7">
              <w:rPr>
                <w:rFonts w:ascii="Times New Roman" w:eastAsia="Times New Roman" w:hAnsi="Times New Roman" w:cs="Times New Roman"/>
                <w:color w:val="000000"/>
                <w:sz w:val="14"/>
                <w:szCs w:val="14"/>
              </w:rPr>
              <w:t xml:space="preserve">      </w:t>
            </w:r>
            <w:r w:rsidRPr="00B33AD7">
              <w:rPr>
                <w:rFonts w:ascii="Arial" w:eastAsia="Times New Roman" w:hAnsi="Arial" w:cs="Arial"/>
                <w:sz w:val="20"/>
                <w:szCs w:val="20"/>
              </w:rPr>
              <w:t xml:space="preserve">Ensures the communication quality of users with high priority. </w:t>
            </w:r>
          </w:p>
          <w:p w:rsidR="00B33AD7" w:rsidRPr="00B33AD7" w:rsidRDefault="00B33AD7" w:rsidP="00B33AD7">
            <w:pPr>
              <w:spacing w:before="40" w:after="40" w:line="240" w:lineRule="auto"/>
              <w:ind w:left="284" w:hanging="284"/>
              <w:jc w:val="both"/>
              <w:rPr>
                <w:rFonts w:ascii="Arial" w:eastAsia="Times New Roman" w:hAnsi="Arial" w:cs="Arial"/>
                <w:sz w:val="20"/>
                <w:szCs w:val="20"/>
              </w:rPr>
            </w:pPr>
            <w:r w:rsidRPr="00B33AD7">
              <w:rPr>
                <w:rFonts w:ascii="Wingdings" w:eastAsia="Times New Roman" w:hAnsi="Wingdings" w:cs="Arial"/>
                <w:color w:val="000000"/>
                <w:sz w:val="13"/>
                <w:szCs w:val="13"/>
              </w:rPr>
              <w:t></w:t>
            </w:r>
            <w:r w:rsidRPr="00B33AD7">
              <w:rPr>
                <w:rFonts w:ascii="Times New Roman" w:eastAsia="Times New Roman" w:hAnsi="Times New Roman" w:cs="Times New Roman"/>
                <w:color w:val="000000"/>
                <w:sz w:val="14"/>
                <w:szCs w:val="14"/>
              </w:rPr>
              <w:t xml:space="preserve">      </w:t>
            </w:r>
            <w:r w:rsidRPr="00B33AD7">
              <w:rPr>
                <w:rFonts w:ascii="Arial" w:eastAsia="Times New Roman" w:hAnsi="Arial" w:cs="Arial"/>
                <w:sz w:val="20"/>
                <w:szCs w:val="20"/>
              </w:rPr>
              <w:t xml:space="preserve">Completes specified calls. </w:t>
            </w:r>
          </w:p>
          <w:p w:rsidR="00B33AD7" w:rsidRPr="00B33AD7" w:rsidRDefault="00B33AD7" w:rsidP="00B33AD7">
            <w:pPr>
              <w:spacing w:before="40" w:after="40" w:line="240" w:lineRule="auto"/>
              <w:ind w:left="284" w:hanging="284"/>
              <w:jc w:val="both"/>
              <w:rPr>
                <w:rFonts w:ascii="Arial" w:eastAsia="Times New Roman" w:hAnsi="Arial" w:cs="Arial"/>
                <w:sz w:val="20"/>
                <w:szCs w:val="20"/>
              </w:rPr>
            </w:pPr>
            <w:r w:rsidRPr="00B33AD7">
              <w:rPr>
                <w:rFonts w:ascii="Wingdings" w:eastAsia="Times New Roman" w:hAnsi="Wingdings" w:cs="Arial"/>
                <w:color w:val="000000"/>
                <w:sz w:val="13"/>
                <w:szCs w:val="13"/>
              </w:rPr>
              <w:t></w:t>
            </w:r>
            <w:r w:rsidRPr="00B33AD7">
              <w:rPr>
                <w:rFonts w:ascii="Times New Roman" w:eastAsia="Times New Roman" w:hAnsi="Times New Roman" w:cs="Times New Roman"/>
                <w:color w:val="000000"/>
                <w:sz w:val="14"/>
                <w:szCs w:val="14"/>
              </w:rPr>
              <w:t xml:space="preserve">      </w:t>
            </w:r>
            <w:r w:rsidRPr="00B33AD7">
              <w:rPr>
                <w:rFonts w:ascii="Arial" w:eastAsia="Times New Roman" w:hAnsi="Arial" w:cs="Arial"/>
                <w:sz w:val="20"/>
                <w:szCs w:val="20"/>
              </w:rPr>
              <w:t xml:space="preserve">Connects other specified calls (such as test calls). </w:t>
            </w:r>
          </w:p>
        </w:tc>
      </w:tr>
      <w:tr w:rsidR="00B33AD7" w:rsidRPr="00B33AD7" w:rsidTr="00B33AD7">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KE</w:t>
            </w:r>
          </w:p>
        </w:tc>
        <w:tc>
          <w:tcPr>
            <w:tcW w:w="61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 xml:space="preserve">It is the connection control signaling sent from the terminating toll office to the terminating local office and between local offices in the forward direction. There are two types of KE signaling, as shown in </w:t>
            </w:r>
            <w:hyperlink r:id="rId27" w:anchor="_Ref93375051" w:history="1">
              <w:r w:rsidRPr="00B33AD7">
                <w:rPr>
                  <w:rFonts w:ascii="Arial" w:eastAsia="Times New Roman" w:hAnsi="Arial" w:cs="Arial"/>
                  <w:color w:val="0000FF"/>
                  <w:sz w:val="20"/>
                  <w:szCs w:val="20"/>
                  <w:u w:val="single"/>
                </w:rPr>
                <w:t>Table 7-11</w:t>
              </w:r>
            </w:hyperlink>
            <w:r w:rsidRPr="00B33AD7">
              <w:rPr>
                <w:rFonts w:ascii="Arial" w:eastAsia="Times New Roman" w:hAnsi="Arial" w:cs="Arial"/>
                <w:sz w:val="20"/>
                <w:szCs w:val="20"/>
              </w:rPr>
              <w:t xml:space="preserve">. </w:t>
            </w:r>
          </w:p>
        </w:tc>
      </w:tr>
      <w:tr w:rsidR="00B33AD7" w:rsidRPr="00B33AD7" w:rsidTr="00B33AD7">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Digital signaling</w:t>
            </w:r>
          </w:p>
        </w:tc>
        <w:tc>
          <w:tcPr>
            <w:tcW w:w="61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It is a selection signaling. The ten digits, 1, 2, 3</w:t>
            </w:r>
            <w:proofErr w:type="gramStart"/>
            <w:r w:rsidRPr="00B33AD7">
              <w:rPr>
                <w:rFonts w:ascii="Arial" w:eastAsia="Times New Roman" w:hAnsi="Arial" w:cs="Arial"/>
                <w:sz w:val="20"/>
                <w:szCs w:val="20"/>
              </w:rPr>
              <w:t>, …,</w:t>
            </w:r>
            <w:proofErr w:type="gramEnd"/>
            <w:r w:rsidRPr="00B33AD7">
              <w:rPr>
                <w:rFonts w:ascii="Arial" w:eastAsia="Times New Roman" w:hAnsi="Arial" w:cs="Arial"/>
                <w:sz w:val="20"/>
                <w:szCs w:val="20"/>
              </w:rPr>
              <w:t xml:space="preserve"> 0, are used to indicate the calling number, called area code and called number; “15” is used to separate the calling number and called number, indicating the end of the calling number. </w:t>
            </w:r>
          </w:p>
        </w:tc>
      </w:tr>
    </w:tbl>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Backward group A signaling</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bookmarkStart w:id="35" w:name="_Ref78000861"/>
      <w:r w:rsidRPr="00B33AD7">
        <w:rPr>
          <w:rFonts w:ascii="Arial" w:eastAsia="Times New Roman" w:hAnsi="Arial" w:cs="Arial"/>
          <w:sz w:val="20"/>
          <w:szCs w:val="20"/>
          <w:lang w:eastAsia="zh-CN"/>
        </w:rPr>
        <w:t xml:space="preserve">Backward group </w:t>
      </w:r>
      <w:proofErr w:type="gramStart"/>
      <w:r w:rsidRPr="00B33AD7">
        <w:rPr>
          <w:rFonts w:ascii="Arial" w:eastAsia="Times New Roman" w:hAnsi="Arial" w:cs="Arial"/>
          <w:sz w:val="20"/>
          <w:szCs w:val="20"/>
          <w:lang w:eastAsia="zh-CN"/>
        </w:rPr>
        <w:t>A</w:t>
      </w:r>
      <w:proofErr w:type="gramEnd"/>
      <w:r w:rsidRPr="00B33AD7">
        <w:rPr>
          <w:rFonts w:ascii="Arial" w:eastAsia="Times New Roman" w:hAnsi="Arial" w:cs="Arial"/>
          <w:sz w:val="20"/>
          <w:szCs w:val="20"/>
          <w:lang w:eastAsia="zh-CN"/>
        </w:rPr>
        <w:t xml:space="preserve"> signaling is the MFC signaling of forward group I signaling. It controls and acknowledges forward group I signaling. For details, see </w:t>
      </w:r>
      <w:bookmarkEnd w:id="35"/>
      <w:r w:rsidRPr="00B33AD7">
        <w:rPr>
          <w:rFonts w:ascii="Arial" w:eastAsia="Times New Roman" w:hAnsi="Arial" w:cs="Arial"/>
          <w:sz w:val="20"/>
          <w:szCs w:val="20"/>
          <w:lang w:eastAsia="zh-CN"/>
        </w:rPr>
        <w:fldChar w:fldCharType="begin"/>
      </w:r>
      <w:r w:rsidRPr="00B33AD7">
        <w:rPr>
          <w:rFonts w:ascii="Arial" w:eastAsia="Times New Roman" w:hAnsi="Arial" w:cs="Arial"/>
          <w:sz w:val="20"/>
          <w:szCs w:val="20"/>
          <w:lang w:eastAsia="zh-CN"/>
        </w:rPr>
        <w:instrText xml:space="preserve"> HYPERLINK "file:///C:\\PROGRA~1\\Huawei\\TY0714~1\\outfiles\\02%20SoftX3000\\31025857-Signaling%20&amp;%20Protocols-(V300R003_07)\\07-Chapter%207%20R2%20Signaling.htm" \l "_Ref93375050" </w:instrText>
      </w:r>
      <w:r w:rsidRPr="00B33AD7">
        <w:rPr>
          <w:rFonts w:ascii="Arial" w:eastAsia="Times New Roman" w:hAnsi="Arial" w:cs="Arial"/>
          <w:sz w:val="20"/>
          <w:szCs w:val="20"/>
          <w:lang w:eastAsia="zh-CN"/>
        </w:rPr>
        <w:fldChar w:fldCharType="separate"/>
      </w:r>
      <w:r w:rsidRPr="00B33AD7">
        <w:rPr>
          <w:rFonts w:ascii="Arial" w:eastAsia="Times New Roman" w:hAnsi="Arial" w:cs="Arial"/>
          <w:color w:val="0000FF"/>
          <w:sz w:val="20"/>
          <w:szCs w:val="20"/>
          <w:u w:val="single"/>
          <w:lang w:eastAsia="zh-CN"/>
        </w:rPr>
        <w:t>Table 7-10</w:t>
      </w:r>
      <w:r w:rsidRPr="00B33AD7">
        <w:rPr>
          <w:rFonts w:ascii="Arial" w:eastAsia="Times New Roman" w:hAnsi="Arial" w:cs="Arial"/>
          <w:sz w:val="20"/>
          <w:szCs w:val="20"/>
          <w:lang w:eastAsia="zh-CN"/>
        </w:rPr>
        <w:fldChar w:fldCharType="end"/>
      </w:r>
      <w:r w:rsidRPr="00B33AD7">
        <w:rPr>
          <w:rFonts w:ascii="Arial" w:eastAsia="Times New Roman" w:hAnsi="Arial" w:cs="Arial"/>
          <w:sz w:val="20"/>
          <w:szCs w:val="20"/>
          <w:lang w:eastAsia="zh-CN"/>
        </w:rPr>
        <w:t xml:space="preserve"> and </w:t>
      </w:r>
      <w:hyperlink r:id="rId28" w:anchor="_Ref93375051" w:history="1">
        <w:r w:rsidRPr="00B33AD7">
          <w:rPr>
            <w:rFonts w:ascii="Arial" w:eastAsia="Times New Roman" w:hAnsi="Arial" w:cs="Arial"/>
            <w:color w:val="0000FF"/>
            <w:sz w:val="20"/>
            <w:szCs w:val="20"/>
            <w:u w:val="single"/>
            <w:lang w:eastAsia="zh-CN"/>
          </w:rPr>
          <w:t>Table 7-11</w:t>
        </w:r>
      </w:hyperlink>
      <w:r w:rsidRPr="00B33AD7">
        <w:rPr>
          <w:rFonts w:ascii="Arial" w:eastAsia="Times New Roman" w:hAnsi="Arial" w:cs="Arial"/>
          <w:sz w:val="20"/>
          <w:szCs w:val="20"/>
          <w:lang w:eastAsia="zh-CN"/>
        </w:rPr>
        <w:t xml:space="preserve">. </w:t>
      </w:r>
    </w:p>
    <w:p w:rsidR="00B33AD7" w:rsidRPr="00B33AD7" w:rsidRDefault="00B33AD7" w:rsidP="00B33AD7">
      <w:pPr>
        <w:keepNext/>
        <w:snapToGrid w:val="0"/>
        <w:spacing w:before="160" w:after="80" w:line="240" w:lineRule="auto"/>
        <w:rPr>
          <w:rFonts w:ascii="Arial" w:eastAsia="Times New Roman" w:hAnsi="Arial" w:cs="Arial"/>
          <w:sz w:val="20"/>
          <w:szCs w:val="20"/>
          <w:lang w:eastAsia="zh-CN"/>
        </w:rPr>
      </w:pPr>
      <w:bookmarkStart w:id="36" w:name="_Ref93375051"/>
      <w:r w:rsidRPr="00B33AD7">
        <w:rPr>
          <w:rFonts w:ascii="Arial" w:eastAsia="Times New Roman" w:hAnsi="Arial" w:cs="Arial"/>
          <w:b/>
          <w:bCs/>
          <w:sz w:val="20"/>
          <w:szCs w:val="20"/>
          <w:lang w:eastAsia="zh-CN"/>
        </w:rPr>
        <w:t xml:space="preserve">Table 7-11 </w:t>
      </w:r>
      <w:r w:rsidRPr="00B33AD7">
        <w:rPr>
          <w:rFonts w:ascii="Arial" w:eastAsia="Times New Roman" w:hAnsi="Arial" w:cs="Arial"/>
          <w:sz w:val="20"/>
          <w:szCs w:val="20"/>
          <w:lang w:eastAsia="zh-CN"/>
        </w:rPr>
        <w:t xml:space="preserve">Backward group </w:t>
      </w:r>
      <w:proofErr w:type="gramStart"/>
      <w:r w:rsidRPr="00B33AD7">
        <w:rPr>
          <w:rFonts w:ascii="Arial" w:eastAsia="Times New Roman" w:hAnsi="Arial" w:cs="Arial"/>
          <w:sz w:val="20"/>
          <w:szCs w:val="20"/>
          <w:lang w:eastAsia="zh-CN"/>
        </w:rPr>
        <w:t>A</w:t>
      </w:r>
      <w:proofErr w:type="gramEnd"/>
      <w:r w:rsidRPr="00B33AD7">
        <w:rPr>
          <w:rFonts w:ascii="Arial" w:eastAsia="Times New Roman" w:hAnsi="Arial" w:cs="Arial"/>
          <w:sz w:val="20"/>
          <w:szCs w:val="20"/>
          <w:lang w:eastAsia="zh-CN"/>
        </w:rPr>
        <w:t xml:space="preserve"> signaling</w:t>
      </w:r>
      <w:bookmarkEnd w:id="36"/>
    </w:p>
    <w:tbl>
      <w:tblPr>
        <w:tblW w:w="4875" w:type="pct"/>
        <w:tblInd w:w="108" w:type="dxa"/>
        <w:tblCellMar>
          <w:left w:w="0" w:type="dxa"/>
          <w:right w:w="0" w:type="dxa"/>
        </w:tblCellMar>
        <w:tblLook w:val="04A0"/>
      </w:tblPr>
      <w:tblGrid>
        <w:gridCol w:w="1810"/>
        <w:gridCol w:w="7527"/>
      </w:tblGrid>
      <w:tr w:rsidR="00B33AD7" w:rsidRPr="00B33AD7" w:rsidTr="00B33AD7">
        <w:trPr>
          <w:cantSplit/>
        </w:trPr>
        <w:tc>
          <w:tcPr>
            <w:tcW w:w="147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Type</w:t>
            </w:r>
          </w:p>
        </w:tc>
        <w:tc>
          <w:tcPr>
            <w:tcW w:w="61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Meaning</w:t>
            </w:r>
          </w:p>
        </w:tc>
      </w:tr>
      <w:tr w:rsidR="00B33AD7" w:rsidRPr="00B33AD7" w:rsidTr="00B33AD7">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A1, A2, A6</w:t>
            </w:r>
          </w:p>
        </w:tc>
        <w:tc>
          <w:tcPr>
            <w:tcW w:w="61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 xml:space="preserve">These three kinds of signaling together are called code-sending sequence control signaling. They control the code-sending sequence of forward digital signaling. </w:t>
            </w:r>
          </w:p>
        </w:tc>
      </w:tr>
      <w:tr w:rsidR="00B33AD7" w:rsidRPr="00B33AD7" w:rsidTr="00B33AD7">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lastRenderedPageBreak/>
              <w:t>A3</w:t>
            </w:r>
          </w:p>
        </w:tc>
        <w:tc>
          <w:tcPr>
            <w:tcW w:w="61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 xml:space="preserve">A3 is a conversion control signaling for differentiating forward group I from forward group II, and backward group A from backward group B. </w:t>
            </w:r>
          </w:p>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A3 signaling is the control signaling when it is in:</w:t>
            </w:r>
          </w:p>
          <w:p w:rsidR="00B33AD7" w:rsidRPr="00B33AD7" w:rsidRDefault="00B33AD7" w:rsidP="00B33AD7">
            <w:pPr>
              <w:spacing w:before="40" w:after="40" w:line="240" w:lineRule="auto"/>
              <w:ind w:left="284" w:hanging="284"/>
              <w:jc w:val="both"/>
              <w:rPr>
                <w:rFonts w:ascii="Arial" w:eastAsia="Times New Roman" w:hAnsi="Arial" w:cs="Arial"/>
                <w:sz w:val="20"/>
                <w:szCs w:val="20"/>
              </w:rPr>
            </w:pPr>
            <w:r w:rsidRPr="00B33AD7">
              <w:rPr>
                <w:rFonts w:ascii="Wingdings" w:eastAsia="Times New Roman" w:hAnsi="Wingdings" w:cs="Arial"/>
                <w:color w:val="000000"/>
                <w:sz w:val="13"/>
                <w:szCs w:val="13"/>
              </w:rPr>
              <w:t></w:t>
            </w:r>
            <w:r w:rsidRPr="00B33AD7">
              <w:rPr>
                <w:rFonts w:ascii="Times New Roman" w:eastAsia="Times New Roman" w:hAnsi="Times New Roman" w:cs="Times New Roman"/>
                <w:color w:val="000000"/>
                <w:sz w:val="14"/>
                <w:szCs w:val="14"/>
              </w:rPr>
              <w:t xml:space="preserve">      </w:t>
            </w:r>
            <w:r w:rsidRPr="00B33AD7">
              <w:rPr>
                <w:rFonts w:ascii="Arial" w:eastAsia="Times New Roman" w:hAnsi="Arial" w:cs="Arial"/>
                <w:sz w:val="20"/>
                <w:szCs w:val="20"/>
              </w:rPr>
              <w:t>Toll incoming register at the local office end in the connection from the terminating toll office to the local office</w:t>
            </w:r>
          </w:p>
          <w:p w:rsidR="00B33AD7" w:rsidRPr="00B33AD7" w:rsidRDefault="00B33AD7" w:rsidP="00B33AD7">
            <w:pPr>
              <w:spacing w:before="40" w:after="40" w:line="240" w:lineRule="auto"/>
              <w:ind w:left="284" w:hanging="284"/>
              <w:jc w:val="both"/>
              <w:rPr>
                <w:rFonts w:ascii="Arial" w:eastAsia="Times New Roman" w:hAnsi="Arial" w:cs="Arial"/>
                <w:sz w:val="20"/>
                <w:szCs w:val="20"/>
              </w:rPr>
            </w:pPr>
            <w:r w:rsidRPr="00B33AD7">
              <w:rPr>
                <w:rFonts w:ascii="Wingdings" w:eastAsia="Times New Roman" w:hAnsi="Wingdings" w:cs="Arial"/>
                <w:color w:val="000000"/>
                <w:sz w:val="13"/>
                <w:szCs w:val="13"/>
              </w:rPr>
              <w:t></w:t>
            </w:r>
            <w:r w:rsidRPr="00B33AD7">
              <w:rPr>
                <w:rFonts w:ascii="Times New Roman" w:eastAsia="Times New Roman" w:hAnsi="Times New Roman" w:cs="Times New Roman"/>
                <w:color w:val="000000"/>
                <w:sz w:val="14"/>
                <w:szCs w:val="14"/>
              </w:rPr>
              <w:t xml:space="preserve">      </w:t>
            </w:r>
            <w:r w:rsidRPr="00B33AD7">
              <w:rPr>
                <w:rFonts w:ascii="Arial" w:eastAsia="Times New Roman" w:hAnsi="Arial" w:cs="Arial"/>
                <w:sz w:val="20"/>
                <w:szCs w:val="20"/>
              </w:rPr>
              <w:t xml:space="preserve">Multi-frequency incoming register of the local call connection </w:t>
            </w:r>
          </w:p>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 xml:space="preserve">In other cases, A3 signaling is a pulse (150±30 ms) signaling. </w:t>
            </w:r>
          </w:p>
        </w:tc>
      </w:tr>
      <w:tr w:rsidR="00B33AD7" w:rsidRPr="00B33AD7" w:rsidTr="00B33AD7">
        <w:trPr>
          <w:cantSplit/>
        </w:trPr>
        <w:tc>
          <w:tcPr>
            <w:tcW w:w="14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A4, A5</w:t>
            </w:r>
          </w:p>
        </w:tc>
        <w:tc>
          <w:tcPr>
            <w:tcW w:w="61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 xml:space="preserve">They are the cause analysis signaling when connection to the </w:t>
            </w:r>
            <w:proofErr w:type="spellStart"/>
            <w:r w:rsidRPr="00B33AD7">
              <w:rPr>
                <w:rFonts w:ascii="Arial" w:eastAsia="Times New Roman" w:hAnsi="Arial" w:cs="Arial"/>
                <w:sz w:val="20"/>
                <w:szCs w:val="20"/>
              </w:rPr>
              <w:t>callee</w:t>
            </w:r>
            <w:proofErr w:type="spellEnd"/>
            <w:r w:rsidRPr="00B33AD7">
              <w:rPr>
                <w:rFonts w:ascii="Arial" w:eastAsia="Times New Roman" w:hAnsi="Arial" w:cs="Arial"/>
                <w:sz w:val="20"/>
                <w:szCs w:val="20"/>
              </w:rPr>
              <w:t xml:space="preserve"> fails. A4 indicates busy, and A5 an unallocated number. </w:t>
            </w:r>
          </w:p>
        </w:tc>
      </w:tr>
    </w:tbl>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bookmarkStart w:id="37" w:name="_Ref11224507"/>
      <w:r w:rsidRPr="00B33AD7">
        <w:rPr>
          <w:rFonts w:ascii="Arial" w:eastAsia="Times New Roman" w:hAnsi="Arial" w:cs="Arial"/>
          <w:sz w:val="20"/>
          <w:szCs w:val="20"/>
          <w:lang w:eastAsia="zh-CN"/>
        </w:rPr>
        <w:t> </w:t>
      </w:r>
      <w:bookmarkEnd w:id="37"/>
    </w:p>
    <w:p w:rsidR="00B33AD7" w:rsidRPr="00B33AD7" w:rsidRDefault="00B33AD7" w:rsidP="00B33AD7">
      <w:pPr>
        <w:keepNext/>
        <w:snapToGrid w:val="0"/>
        <w:spacing w:before="160" w:after="80" w:line="240" w:lineRule="auto"/>
        <w:rPr>
          <w:rFonts w:ascii="Arial" w:eastAsia="Times New Roman" w:hAnsi="Arial" w:cs="Arial"/>
          <w:sz w:val="20"/>
          <w:szCs w:val="20"/>
          <w:lang w:eastAsia="zh-CN"/>
        </w:rPr>
      </w:pPr>
      <w:r w:rsidRPr="00B33AD7">
        <w:rPr>
          <w:rFonts w:ascii="Arial" w:eastAsia="Times New Roman" w:hAnsi="Arial" w:cs="Arial"/>
          <w:sz w:val="20"/>
          <w:szCs w:val="20"/>
          <w:lang w:eastAsia="zh-CN"/>
        </w:rPr>
        <w:br w:type="page"/>
      </w:r>
      <w:bookmarkStart w:id="38" w:name="_Ref123117299"/>
      <w:r w:rsidRPr="00B33AD7">
        <w:rPr>
          <w:rFonts w:ascii="Arial" w:eastAsia="Times New Roman" w:hAnsi="Arial" w:cs="Arial"/>
          <w:b/>
          <w:bCs/>
          <w:sz w:val="20"/>
          <w:szCs w:val="20"/>
          <w:lang w:eastAsia="zh-CN"/>
        </w:rPr>
        <w:lastRenderedPageBreak/>
        <w:t xml:space="preserve">Table 7-12 </w:t>
      </w:r>
      <w:r w:rsidRPr="00B33AD7">
        <w:rPr>
          <w:rFonts w:ascii="Arial" w:eastAsia="Times New Roman" w:hAnsi="Arial" w:cs="Arial"/>
          <w:sz w:val="20"/>
          <w:szCs w:val="20"/>
          <w:lang w:eastAsia="zh-CN"/>
        </w:rPr>
        <w:t xml:space="preserve">Forward group I signaling and backward group </w:t>
      </w:r>
      <w:proofErr w:type="gramStart"/>
      <w:r w:rsidRPr="00B33AD7">
        <w:rPr>
          <w:rFonts w:ascii="Arial" w:eastAsia="Times New Roman" w:hAnsi="Arial" w:cs="Arial"/>
          <w:sz w:val="20"/>
          <w:szCs w:val="20"/>
          <w:lang w:eastAsia="zh-CN"/>
        </w:rPr>
        <w:t>A</w:t>
      </w:r>
      <w:proofErr w:type="gramEnd"/>
      <w:r w:rsidRPr="00B33AD7">
        <w:rPr>
          <w:rFonts w:ascii="Arial" w:eastAsia="Times New Roman" w:hAnsi="Arial" w:cs="Arial"/>
          <w:sz w:val="20"/>
          <w:szCs w:val="20"/>
          <w:lang w:eastAsia="zh-CN"/>
        </w:rPr>
        <w:t xml:space="preserve"> signaling</w:t>
      </w:r>
      <w:bookmarkEnd w:id="38"/>
    </w:p>
    <w:tbl>
      <w:tblPr>
        <w:tblW w:w="4922" w:type="pct"/>
        <w:tblInd w:w="108" w:type="dxa"/>
        <w:tblCellMar>
          <w:left w:w="0" w:type="dxa"/>
          <w:right w:w="0" w:type="dxa"/>
        </w:tblCellMar>
        <w:tblLook w:val="04A0"/>
      </w:tblPr>
      <w:tblGrid>
        <w:gridCol w:w="485"/>
        <w:gridCol w:w="656"/>
        <w:gridCol w:w="745"/>
        <w:gridCol w:w="656"/>
        <w:gridCol w:w="745"/>
        <w:gridCol w:w="656"/>
        <w:gridCol w:w="745"/>
        <w:gridCol w:w="484"/>
        <w:gridCol w:w="771"/>
        <w:gridCol w:w="484"/>
        <w:gridCol w:w="719"/>
        <w:gridCol w:w="719"/>
        <w:gridCol w:w="803"/>
        <w:gridCol w:w="692"/>
      </w:tblGrid>
      <w:tr w:rsidR="00B33AD7" w:rsidRPr="00B33AD7" w:rsidTr="00B33AD7">
        <w:trPr>
          <w:cantSplit/>
          <w:tblHeader/>
        </w:trPr>
        <w:tc>
          <w:tcPr>
            <w:tcW w:w="261"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黑体" w:eastAsia="Times New Roman" w:hAnsi="黑体" w:cs="Arial"/>
                <w:b/>
                <w:bCs/>
                <w:sz w:val="20"/>
                <w:szCs w:val="20"/>
              </w:rPr>
              <w:t> </w:t>
            </w:r>
          </w:p>
        </w:tc>
        <w:tc>
          <w:tcPr>
            <w:tcW w:w="3872" w:type="pct"/>
            <w:gridSpan w:val="10"/>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Forward group I signaling</w:t>
            </w:r>
          </w:p>
        </w:tc>
        <w:tc>
          <w:tcPr>
            <w:tcW w:w="860" w:type="pct"/>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Backward group A signaling</w:t>
            </w:r>
          </w:p>
        </w:tc>
        <w:tc>
          <w:tcPr>
            <w:tcW w:w="0" w:type="pct"/>
            <w:tcBorders>
              <w:top w:val="nil"/>
              <w:left w:val="nil"/>
              <w:bottom w:val="nil"/>
              <w:right w:val="nil"/>
            </w:tcBorders>
            <w:vAlign w:val="center"/>
            <w:hideMark/>
          </w:tcPr>
          <w:p w:rsidR="00B33AD7" w:rsidRPr="00B33AD7" w:rsidRDefault="00B33AD7" w:rsidP="00B33AD7">
            <w:pPr>
              <w:spacing w:before="80" w:after="80" w:line="240" w:lineRule="auto"/>
              <w:ind w:left="1134"/>
              <w:jc w:val="both"/>
              <w:rPr>
                <w:rFonts w:ascii="Arial" w:eastAsia="Times New Roman" w:hAnsi="Arial" w:cs="Arial"/>
                <w:sz w:val="20"/>
                <w:szCs w:val="20"/>
              </w:rPr>
            </w:pPr>
            <w:r w:rsidRPr="00B33AD7">
              <w:rPr>
                <w:rFonts w:ascii="Arial" w:eastAsia="Times New Roman" w:hAnsi="Arial" w:cs="Arial"/>
                <w:sz w:val="20"/>
                <w:szCs w:val="20"/>
              </w:rPr>
              <w:t> </w:t>
            </w:r>
          </w:p>
        </w:tc>
      </w:tr>
      <w:tr w:rsidR="00B33AD7" w:rsidRPr="00B33AD7" w:rsidTr="00B33AD7">
        <w:trPr>
          <w:cantSplit/>
          <w:tblHeader/>
        </w:trPr>
        <w:tc>
          <w:tcPr>
            <w:tcW w:w="261" w:type="pct"/>
            <w:vMerge w:val="restart"/>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KA code</w:t>
            </w:r>
          </w:p>
        </w:tc>
        <w:tc>
          <w:tcPr>
            <w:tcW w:w="2456" w:type="pct"/>
            <w:gridSpan w:val="6"/>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Contents of KA signaling (including KOA)</w:t>
            </w:r>
          </w:p>
        </w:tc>
        <w:tc>
          <w:tcPr>
            <w:tcW w:w="261" w:type="pct"/>
            <w:vMerge w:val="restar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KC code</w:t>
            </w:r>
          </w:p>
        </w:tc>
        <w:tc>
          <w:tcPr>
            <w:tcW w:w="410" w:type="pct"/>
            <w:vMerge w:val="restar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 xml:space="preserve">Contents of KC signaling </w:t>
            </w:r>
          </w:p>
        </w:tc>
        <w:tc>
          <w:tcPr>
            <w:tcW w:w="261" w:type="pct"/>
            <w:vMerge w:val="restar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KE code</w:t>
            </w:r>
          </w:p>
        </w:tc>
        <w:tc>
          <w:tcPr>
            <w:tcW w:w="484" w:type="pct"/>
            <w:vMerge w:val="restar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 xml:space="preserve">Contents of KE signaling </w:t>
            </w:r>
          </w:p>
        </w:tc>
        <w:tc>
          <w:tcPr>
            <w:tcW w:w="409" w:type="pct"/>
            <w:vMerge w:val="restar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Digital signaling</w:t>
            </w:r>
          </w:p>
        </w:tc>
        <w:tc>
          <w:tcPr>
            <w:tcW w:w="451" w:type="pct"/>
            <w:vMerge w:val="restar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Contents of A signaling</w:t>
            </w:r>
          </w:p>
        </w:tc>
        <w:tc>
          <w:tcPr>
            <w:tcW w:w="0" w:type="pct"/>
            <w:tcBorders>
              <w:top w:val="nil"/>
              <w:left w:val="nil"/>
              <w:bottom w:val="nil"/>
              <w:right w:val="nil"/>
            </w:tcBorders>
            <w:vAlign w:val="center"/>
            <w:hideMark/>
          </w:tcPr>
          <w:p w:rsidR="00B33AD7" w:rsidRPr="00B33AD7" w:rsidRDefault="00B33AD7" w:rsidP="00B33AD7">
            <w:pPr>
              <w:spacing w:before="80" w:after="80" w:line="240" w:lineRule="auto"/>
              <w:ind w:left="1134"/>
              <w:jc w:val="both"/>
              <w:rPr>
                <w:rFonts w:ascii="Arial" w:eastAsia="Times New Roman" w:hAnsi="Arial" w:cs="Arial"/>
                <w:sz w:val="20"/>
                <w:szCs w:val="20"/>
              </w:rPr>
            </w:pPr>
            <w:r w:rsidRPr="00B33AD7">
              <w:rPr>
                <w:rFonts w:ascii="Arial" w:eastAsia="Times New Roman" w:hAnsi="Arial" w:cs="Arial"/>
                <w:sz w:val="20"/>
                <w:szCs w:val="20"/>
              </w:rPr>
              <w:t> </w:t>
            </w:r>
          </w:p>
        </w:tc>
      </w:tr>
      <w:tr w:rsidR="00B33AD7" w:rsidRPr="00B33AD7" w:rsidTr="00B33AD7">
        <w:trPr>
          <w:cantSplit/>
          <w:tblHeader/>
        </w:trPr>
        <w:tc>
          <w:tcPr>
            <w:tcW w:w="0" w:type="auto"/>
            <w:vMerge/>
            <w:tcBorders>
              <w:top w:val="nil"/>
              <w:left w:val="single" w:sz="8" w:space="0" w:color="auto"/>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818" w:type="pct"/>
            <w:gridSpan w:val="2"/>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Step-by-step local office</w:t>
            </w:r>
          </w:p>
        </w:tc>
        <w:tc>
          <w:tcPr>
            <w:tcW w:w="1638" w:type="pct"/>
            <w:gridSpan w:val="4"/>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SPC local office using crossbar system (also including PAM office)</w:t>
            </w: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0" w:type="pct"/>
            <w:tcBorders>
              <w:top w:val="nil"/>
              <w:left w:val="nil"/>
              <w:bottom w:val="nil"/>
              <w:right w:val="nil"/>
            </w:tcBorders>
            <w:vAlign w:val="center"/>
            <w:hideMark/>
          </w:tcPr>
          <w:p w:rsidR="00B33AD7" w:rsidRPr="00B33AD7" w:rsidRDefault="00B33AD7" w:rsidP="00B33AD7">
            <w:pPr>
              <w:spacing w:before="80" w:after="80" w:line="240" w:lineRule="auto"/>
              <w:ind w:left="1134"/>
              <w:jc w:val="both"/>
              <w:rPr>
                <w:rFonts w:ascii="Arial" w:eastAsia="Times New Roman" w:hAnsi="Arial" w:cs="Arial"/>
                <w:sz w:val="20"/>
                <w:szCs w:val="20"/>
              </w:rPr>
            </w:pPr>
            <w:r w:rsidRPr="00B33AD7">
              <w:rPr>
                <w:rFonts w:ascii="Arial" w:eastAsia="Times New Roman" w:hAnsi="Arial" w:cs="Arial"/>
                <w:sz w:val="20"/>
                <w:szCs w:val="20"/>
              </w:rPr>
              <w:t> </w:t>
            </w:r>
          </w:p>
        </w:tc>
      </w:tr>
      <w:tr w:rsidR="00B33AD7" w:rsidRPr="00B33AD7" w:rsidTr="00B33AD7">
        <w:trPr>
          <w:cantSplit/>
          <w:tblHeader/>
        </w:trPr>
        <w:tc>
          <w:tcPr>
            <w:tcW w:w="0" w:type="auto"/>
            <w:vMerge/>
            <w:tcBorders>
              <w:top w:val="nil"/>
              <w:left w:val="single" w:sz="8" w:space="0" w:color="auto"/>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818" w:type="pct"/>
            <w:gridSpan w:val="2"/>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KA</w:t>
            </w:r>
          </w:p>
        </w:tc>
        <w:tc>
          <w:tcPr>
            <w:tcW w:w="818" w:type="pct"/>
            <w:gridSpan w:val="2"/>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KA</w:t>
            </w:r>
          </w:p>
        </w:tc>
        <w:tc>
          <w:tcPr>
            <w:tcW w:w="820" w:type="pct"/>
            <w:gridSpan w:val="2"/>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KA</w:t>
            </w: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0" w:type="pct"/>
            <w:tcBorders>
              <w:top w:val="nil"/>
              <w:left w:val="nil"/>
              <w:bottom w:val="nil"/>
              <w:right w:val="nil"/>
            </w:tcBorders>
            <w:vAlign w:val="center"/>
            <w:hideMark/>
          </w:tcPr>
          <w:p w:rsidR="00B33AD7" w:rsidRPr="00B33AD7" w:rsidRDefault="00B33AD7" w:rsidP="00B33AD7">
            <w:pPr>
              <w:spacing w:before="80" w:after="80" w:line="240" w:lineRule="auto"/>
              <w:ind w:left="1134"/>
              <w:jc w:val="both"/>
              <w:rPr>
                <w:rFonts w:ascii="Arial" w:eastAsia="Times New Roman" w:hAnsi="Arial" w:cs="Arial"/>
                <w:sz w:val="20"/>
                <w:szCs w:val="20"/>
              </w:rPr>
            </w:pPr>
            <w:r w:rsidRPr="00B33AD7">
              <w:rPr>
                <w:rFonts w:ascii="Arial" w:eastAsia="Times New Roman" w:hAnsi="Arial" w:cs="Arial"/>
                <w:sz w:val="20"/>
                <w:szCs w:val="20"/>
              </w:rPr>
              <w:t> </w:t>
            </w:r>
          </w:p>
        </w:tc>
      </w:tr>
      <w:tr w:rsidR="00B33AD7" w:rsidRPr="00B33AD7" w:rsidTr="00B33AD7">
        <w:trPr>
          <w:cantSplit/>
        </w:trPr>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369"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Ordinary</w:t>
            </w: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Periodical</w:t>
            </w:r>
          </w:p>
        </w:tc>
        <w:tc>
          <w:tcPr>
            <w:tcW w:w="372"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Ordinary</w:t>
            </w: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Periodical</w:t>
            </w:r>
          </w:p>
        </w:tc>
        <w:tc>
          <w:tcPr>
            <w:tcW w:w="372"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Ordinary</w:t>
            </w:r>
          </w:p>
        </w:tc>
        <w:tc>
          <w:tcPr>
            <w:tcW w:w="44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Periodical</w:t>
            </w:r>
          </w:p>
        </w:tc>
        <w:tc>
          <w:tcPr>
            <w:tcW w:w="1416" w:type="pct"/>
            <w:gridSpan w:val="4"/>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both"/>
              <w:rPr>
                <w:rFonts w:ascii="Arial" w:eastAsia="Times New Roman" w:hAnsi="Arial" w:cs="Arial"/>
                <w:sz w:val="20"/>
                <w:szCs w:val="20"/>
              </w:rPr>
            </w:pPr>
            <w:r w:rsidRPr="00B33AD7">
              <w:rPr>
                <w:rFonts w:ascii="宋体" w:eastAsia="Times New Roman" w:hAnsi="宋体" w:cs="Arial"/>
                <w:sz w:val="20"/>
                <w:szCs w:val="20"/>
              </w:rPr>
              <w:t> </w:t>
            </w:r>
          </w:p>
        </w:tc>
        <w:tc>
          <w:tcPr>
            <w:tcW w:w="4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4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A1: send next bit</w:t>
            </w:r>
          </w:p>
        </w:tc>
        <w:tc>
          <w:tcPr>
            <w:tcW w:w="0" w:type="pct"/>
            <w:tcBorders>
              <w:top w:val="nil"/>
              <w:left w:val="nil"/>
              <w:bottom w:val="nil"/>
              <w:right w:val="nil"/>
            </w:tcBorders>
            <w:vAlign w:val="center"/>
            <w:hideMark/>
          </w:tcPr>
          <w:p w:rsidR="00B33AD7" w:rsidRPr="00B33AD7" w:rsidRDefault="00B33AD7" w:rsidP="00B33AD7">
            <w:pPr>
              <w:spacing w:before="80" w:after="80" w:line="240" w:lineRule="auto"/>
              <w:ind w:left="1134"/>
              <w:jc w:val="both"/>
              <w:rPr>
                <w:rFonts w:ascii="Arial" w:eastAsia="Times New Roman" w:hAnsi="Arial" w:cs="Arial"/>
                <w:sz w:val="20"/>
                <w:szCs w:val="20"/>
              </w:rPr>
            </w:pPr>
            <w:r w:rsidRPr="00B33AD7">
              <w:rPr>
                <w:rFonts w:ascii="Arial" w:eastAsia="Times New Roman" w:hAnsi="Arial" w:cs="Arial"/>
                <w:sz w:val="20"/>
                <w:szCs w:val="20"/>
              </w:rPr>
              <w:t> </w:t>
            </w:r>
          </w:p>
        </w:tc>
      </w:tr>
      <w:tr w:rsidR="00B33AD7" w:rsidRPr="00B33AD7" w:rsidTr="00B33AD7">
        <w:trPr>
          <w:cantSplit/>
        </w:trPr>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2</w:t>
            </w: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User table, immediate</w:t>
            </w: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User table, immediate</w:t>
            </w: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44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User table, immediate</w:t>
            </w:r>
          </w:p>
        </w:tc>
        <w:tc>
          <w:tcPr>
            <w:tcW w:w="0" w:type="auto"/>
            <w:gridSpan w:val="4"/>
            <w:vMerge/>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4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2</w:t>
            </w:r>
          </w:p>
        </w:tc>
        <w:tc>
          <w:tcPr>
            <w:tcW w:w="4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A2: send starting from the first bit</w:t>
            </w:r>
          </w:p>
        </w:tc>
        <w:tc>
          <w:tcPr>
            <w:tcW w:w="0" w:type="pct"/>
            <w:tcBorders>
              <w:top w:val="nil"/>
              <w:left w:val="nil"/>
              <w:bottom w:val="nil"/>
              <w:right w:val="nil"/>
            </w:tcBorders>
            <w:vAlign w:val="center"/>
            <w:hideMark/>
          </w:tcPr>
          <w:p w:rsidR="00B33AD7" w:rsidRPr="00B33AD7" w:rsidRDefault="00B33AD7" w:rsidP="00B33AD7">
            <w:pPr>
              <w:spacing w:before="80" w:after="80" w:line="240" w:lineRule="auto"/>
              <w:ind w:left="1134"/>
              <w:jc w:val="both"/>
              <w:rPr>
                <w:rFonts w:ascii="Arial" w:eastAsia="Times New Roman" w:hAnsi="Arial" w:cs="Arial"/>
                <w:sz w:val="20"/>
                <w:szCs w:val="20"/>
              </w:rPr>
            </w:pPr>
            <w:r w:rsidRPr="00B33AD7">
              <w:rPr>
                <w:rFonts w:ascii="Arial" w:eastAsia="Times New Roman" w:hAnsi="Arial" w:cs="Arial"/>
                <w:sz w:val="20"/>
                <w:szCs w:val="20"/>
              </w:rPr>
              <w:t> </w:t>
            </w:r>
          </w:p>
        </w:tc>
      </w:tr>
      <w:tr w:rsidR="00B33AD7" w:rsidRPr="00B33AD7" w:rsidTr="00B33AD7">
        <w:trPr>
          <w:cantSplit/>
        </w:trPr>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3</w:t>
            </w: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4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Printer, immediate</w:t>
            </w: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4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Printer, immediate</w:t>
            </w: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44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Printer, immediate</w:t>
            </w:r>
          </w:p>
        </w:tc>
        <w:tc>
          <w:tcPr>
            <w:tcW w:w="0" w:type="auto"/>
            <w:gridSpan w:val="4"/>
            <w:vMerge/>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4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3</w:t>
            </w:r>
          </w:p>
        </w:tc>
        <w:tc>
          <w:tcPr>
            <w:tcW w:w="4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A3: shift to B signal</w:t>
            </w:r>
          </w:p>
        </w:tc>
        <w:tc>
          <w:tcPr>
            <w:tcW w:w="0" w:type="pct"/>
            <w:tcBorders>
              <w:top w:val="nil"/>
              <w:left w:val="nil"/>
              <w:bottom w:val="nil"/>
              <w:right w:val="nil"/>
            </w:tcBorders>
            <w:vAlign w:val="center"/>
            <w:hideMark/>
          </w:tcPr>
          <w:p w:rsidR="00B33AD7" w:rsidRPr="00B33AD7" w:rsidRDefault="00B33AD7" w:rsidP="00B33AD7">
            <w:pPr>
              <w:spacing w:before="80" w:after="80" w:line="240" w:lineRule="auto"/>
              <w:ind w:left="1134"/>
              <w:jc w:val="both"/>
              <w:rPr>
                <w:rFonts w:ascii="Arial" w:eastAsia="Times New Roman" w:hAnsi="Arial" w:cs="Arial"/>
                <w:sz w:val="20"/>
                <w:szCs w:val="20"/>
              </w:rPr>
            </w:pPr>
            <w:r w:rsidRPr="00B33AD7">
              <w:rPr>
                <w:rFonts w:ascii="Arial" w:eastAsia="Times New Roman" w:hAnsi="Arial" w:cs="Arial"/>
                <w:sz w:val="20"/>
                <w:szCs w:val="20"/>
              </w:rPr>
              <w:t> </w:t>
            </w:r>
          </w:p>
        </w:tc>
      </w:tr>
      <w:tr w:rsidR="00B33AD7" w:rsidRPr="00B33AD7" w:rsidTr="00B33AD7">
        <w:trPr>
          <w:cantSplit/>
        </w:trPr>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4</w:t>
            </w:r>
          </w:p>
        </w:tc>
        <w:tc>
          <w:tcPr>
            <w:tcW w:w="818"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Standby</w:t>
            </w:r>
          </w:p>
        </w:tc>
        <w:tc>
          <w:tcPr>
            <w:tcW w:w="818"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Standby</w:t>
            </w:r>
          </w:p>
        </w:tc>
        <w:tc>
          <w:tcPr>
            <w:tcW w:w="820"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Standby</w:t>
            </w:r>
          </w:p>
        </w:tc>
        <w:tc>
          <w:tcPr>
            <w:tcW w:w="1416" w:type="pct"/>
            <w:gridSpan w:val="4"/>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jc w:val="both"/>
              <w:rPr>
                <w:rFonts w:ascii="Arial" w:eastAsia="Times New Roman" w:hAnsi="Arial" w:cs="Arial"/>
                <w:sz w:val="20"/>
                <w:szCs w:val="20"/>
              </w:rPr>
            </w:pPr>
            <w:r w:rsidRPr="00B33AD7">
              <w:rPr>
                <w:rFonts w:ascii="宋体" w:eastAsia="Times New Roman" w:hAnsi="宋体" w:cs="Arial"/>
                <w:sz w:val="20"/>
                <w:szCs w:val="20"/>
              </w:rPr>
              <w:t> </w:t>
            </w:r>
          </w:p>
        </w:tc>
        <w:tc>
          <w:tcPr>
            <w:tcW w:w="4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4</w:t>
            </w:r>
          </w:p>
        </w:tc>
        <w:tc>
          <w:tcPr>
            <w:tcW w:w="4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A4: telephone key blocking</w:t>
            </w:r>
          </w:p>
        </w:tc>
        <w:tc>
          <w:tcPr>
            <w:tcW w:w="0" w:type="pct"/>
            <w:tcBorders>
              <w:top w:val="nil"/>
              <w:left w:val="nil"/>
              <w:bottom w:val="nil"/>
              <w:right w:val="nil"/>
            </w:tcBorders>
            <w:vAlign w:val="center"/>
            <w:hideMark/>
          </w:tcPr>
          <w:p w:rsidR="00B33AD7" w:rsidRPr="00B33AD7" w:rsidRDefault="00B33AD7" w:rsidP="00B33AD7">
            <w:pPr>
              <w:spacing w:before="80" w:after="80" w:line="240" w:lineRule="auto"/>
              <w:ind w:left="1134"/>
              <w:jc w:val="both"/>
              <w:rPr>
                <w:rFonts w:ascii="Arial" w:eastAsia="Times New Roman" w:hAnsi="Arial" w:cs="Arial"/>
                <w:sz w:val="20"/>
                <w:szCs w:val="20"/>
              </w:rPr>
            </w:pPr>
            <w:r w:rsidRPr="00B33AD7">
              <w:rPr>
                <w:rFonts w:ascii="Arial" w:eastAsia="Times New Roman" w:hAnsi="Arial" w:cs="Arial"/>
                <w:sz w:val="20"/>
                <w:szCs w:val="20"/>
              </w:rPr>
              <w:t> </w:t>
            </w:r>
          </w:p>
        </w:tc>
      </w:tr>
      <w:tr w:rsidR="00B33AD7" w:rsidRPr="00B33AD7" w:rsidTr="00B33AD7">
        <w:trPr>
          <w:cantSplit/>
        </w:trPr>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5</w:t>
            </w:r>
          </w:p>
        </w:tc>
        <w:tc>
          <w:tcPr>
            <w:tcW w:w="818"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Ordinary, free</w:t>
            </w:r>
          </w:p>
        </w:tc>
        <w:tc>
          <w:tcPr>
            <w:tcW w:w="818"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Ordinary, free</w:t>
            </w:r>
          </w:p>
        </w:tc>
        <w:tc>
          <w:tcPr>
            <w:tcW w:w="820"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Ordinary, free</w:t>
            </w:r>
          </w:p>
        </w:tc>
        <w:tc>
          <w:tcPr>
            <w:tcW w:w="0" w:type="auto"/>
            <w:gridSpan w:val="4"/>
            <w:vMerge/>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4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5</w:t>
            </w:r>
          </w:p>
        </w:tc>
        <w:tc>
          <w:tcPr>
            <w:tcW w:w="4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A5: unallocated number</w:t>
            </w:r>
          </w:p>
        </w:tc>
        <w:tc>
          <w:tcPr>
            <w:tcW w:w="0" w:type="pct"/>
            <w:tcBorders>
              <w:top w:val="nil"/>
              <w:left w:val="nil"/>
              <w:bottom w:val="nil"/>
              <w:right w:val="nil"/>
            </w:tcBorders>
            <w:vAlign w:val="center"/>
            <w:hideMark/>
          </w:tcPr>
          <w:p w:rsidR="00B33AD7" w:rsidRPr="00B33AD7" w:rsidRDefault="00B33AD7" w:rsidP="00B33AD7">
            <w:pPr>
              <w:spacing w:before="80" w:after="80" w:line="240" w:lineRule="auto"/>
              <w:ind w:left="1134"/>
              <w:jc w:val="both"/>
              <w:rPr>
                <w:rFonts w:ascii="Arial" w:eastAsia="Times New Roman" w:hAnsi="Arial" w:cs="Arial"/>
                <w:sz w:val="20"/>
                <w:szCs w:val="20"/>
              </w:rPr>
            </w:pPr>
            <w:r w:rsidRPr="00B33AD7">
              <w:rPr>
                <w:rFonts w:ascii="Arial" w:eastAsia="Times New Roman" w:hAnsi="Arial" w:cs="Arial"/>
                <w:sz w:val="20"/>
                <w:szCs w:val="20"/>
              </w:rPr>
              <w:t> </w:t>
            </w:r>
          </w:p>
        </w:tc>
      </w:tr>
      <w:tr w:rsidR="00B33AD7" w:rsidRPr="00B33AD7" w:rsidTr="00B33AD7">
        <w:trPr>
          <w:cantSplit/>
        </w:trPr>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6</w:t>
            </w:r>
          </w:p>
        </w:tc>
        <w:tc>
          <w:tcPr>
            <w:tcW w:w="818"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Standby</w:t>
            </w:r>
          </w:p>
        </w:tc>
        <w:tc>
          <w:tcPr>
            <w:tcW w:w="818"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Standby</w:t>
            </w:r>
          </w:p>
        </w:tc>
        <w:tc>
          <w:tcPr>
            <w:tcW w:w="820"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Standby</w:t>
            </w:r>
          </w:p>
        </w:tc>
        <w:tc>
          <w:tcPr>
            <w:tcW w:w="0" w:type="auto"/>
            <w:gridSpan w:val="4"/>
            <w:vMerge/>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40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6</w:t>
            </w:r>
          </w:p>
        </w:tc>
        <w:tc>
          <w:tcPr>
            <w:tcW w:w="4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A6: send KA and calling number</w:t>
            </w:r>
          </w:p>
        </w:tc>
        <w:tc>
          <w:tcPr>
            <w:tcW w:w="0" w:type="pct"/>
            <w:tcBorders>
              <w:top w:val="nil"/>
              <w:left w:val="nil"/>
              <w:bottom w:val="nil"/>
              <w:right w:val="nil"/>
            </w:tcBorders>
            <w:vAlign w:val="center"/>
            <w:hideMark/>
          </w:tcPr>
          <w:p w:rsidR="00B33AD7" w:rsidRPr="00B33AD7" w:rsidRDefault="00B33AD7" w:rsidP="00B33AD7">
            <w:pPr>
              <w:spacing w:before="80" w:after="80" w:line="240" w:lineRule="auto"/>
              <w:ind w:left="1134"/>
              <w:jc w:val="both"/>
              <w:rPr>
                <w:rFonts w:ascii="Arial" w:eastAsia="Times New Roman" w:hAnsi="Arial" w:cs="Arial"/>
                <w:sz w:val="20"/>
                <w:szCs w:val="20"/>
              </w:rPr>
            </w:pPr>
            <w:r w:rsidRPr="00B33AD7">
              <w:rPr>
                <w:rFonts w:ascii="Arial" w:eastAsia="Times New Roman" w:hAnsi="Arial" w:cs="Arial"/>
                <w:sz w:val="20"/>
                <w:szCs w:val="20"/>
              </w:rPr>
              <w:t> </w:t>
            </w:r>
          </w:p>
        </w:tc>
      </w:tr>
      <w:tr w:rsidR="00B33AD7" w:rsidRPr="00B33AD7" w:rsidTr="00B33AD7">
        <w:trPr>
          <w:cantSplit/>
        </w:trPr>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7</w:t>
            </w:r>
          </w:p>
        </w:tc>
        <w:tc>
          <w:tcPr>
            <w:tcW w:w="818"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Standby</w:t>
            </w:r>
          </w:p>
        </w:tc>
        <w:tc>
          <w:tcPr>
            <w:tcW w:w="818"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Standby</w:t>
            </w:r>
          </w:p>
        </w:tc>
        <w:tc>
          <w:tcPr>
            <w:tcW w:w="820"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Standby</w:t>
            </w:r>
          </w:p>
        </w:tc>
        <w:tc>
          <w:tcPr>
            <w:tcW w:w="0" w:type="auto"/>
            <w:gridSpan w:val="4"/>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860" w:type="pct"/>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rPr>
                <w:rFonts w:ascii="Arial" w:eastAsia="Times New Roman" w:hAnsi="Arial" w:cs="Arial"/>
                <w:sz w:val="20"/>
                <w:szCs w:val="20"/>
              </w:rPr>
            </w:pPr>
            <w:r w:rsidRPr="00B33AD7">
              <w:rPr>
                <w:rFonts w:ascii="宋体" w:eastAsia="Times New Roman" w:hAnsi="宋体" w:cs="Arial"/>
                <w:sz w:val="20"/>
                <w:szCs w:val="20"/>
              </w:rPr>
              <w:t> </w:t>
            </w:r>
          </w:p>
        </w:tc>
        <w:tc>
          <w:tcPr>
            <w:tcW w:w="0" w:type="pct"/>
            <w:tcBorders>
              <w:top w:val="nil"/>
              <w:left w:val="nil"/>
              <w:bottom w:val="nil"/>
              <w:right w:val="nil"/>
            </w:tcBorders>
            <w:vAlign w:val="center"/>
            <w:hideMark/>
          </w:tcPr>
          <w:p w:rsidR="00B33AD7" w:rsidRPr="00B33AD7" w:rsidRDefault="00B33AD7" w:rsidP="00B33AD7">
            <w:pPr>
              <w:spacing w:before="80" w:after="80" w:line="240" w:lineRule="auto"/>
              <w:ind w:left="1134"/>
              <w:jc w:val="both"/>
              <w:rPr>
                <w:rFonts w:ascii="Arial" w:eastAsia="Times New Roman" w:hAnsi="Arial" w:cs="Arial"/>
                <w:sz w:val="20"/>
                <w:szCs w:val="20"/>
              </w:rPr>
            </w:pPr>
            <w:r w:rsidRPr="00B33AD7">
              <w:rPr>
                <w:rFonts w:ascii="Arial" w:eastAsia="Times New Roman" w:hAnsi="Arial" w:cs="Arial"/>
                <w:sz w:val="20"/>
                <w:szCs w:val="20"/>
              </w:rPr>
              <w:t> </w:t>
            </w:r>
          </w:p>
        </w:tc>
      </w:tr>
      <w:tr w:rsidR="00B33AD7" w:rsidRPr="00B33AD7" w:rsidTr="00B33AD7">
        <w:trPr>
          <w:cantSplit/>
        </w:trPr>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8</w:t>
            </w:r>
          </w:p>
        </w:tc>
        <w:tc>
          <w:tcPr>
            <w:tcW w:w="818"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Standby</w:t>
            </w:r>
          </w:p>
        </w:tc>
        <w:tc>
          <w:tcPr>
            <w:tcW w:w="818"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High priority, periodical</w:t>
            </w:r>
          </w:p>
        </w:tc>
        <w:tc>
          <w:tcPr>
            <w:tcW w:w="820"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High priority, periodical</w:t>
            </w:r>
          </w:p>
        </w:tc>
        <w:tc>
          <w:tcPr>
            <w:tcW w:w="0" w:type="auto"/>
            <w:gridSpan w:val="4"/>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0" w:type="auto"/>
            <w:gridSpan w:val="2"/>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0" w:type="pct"/>
            <w:tcBorders>
              <w:top w:val="nil"/>
              <w:left w:val="nil"/>
              <w:bottom w:val="nil"/>
              <w:right w:val="nil"/>
            </w:tcBorders>
            <w:vAlign w:val="center"/>
            <w:hideMark/>
          </w:tcPr>
          <w:p w:rsidR="00B33AD7" w:rsidRPr="00B33AD7" w:rsidRDefault="00B33AD7" w:rsidP="00B33AD7">
            <w:pPr>
              <w:spacing w:before="80" w:after="80" w:line="240" w:lineRule="auto"/>
              <w:ind w:left="1134"/>
              <w:jc w:val="both"/>
              <w:rPr>
                <w:rFonts w:ascii="Arial" w:eastAsia="Times New Roman" w:hAnsi="Arial" w:cs="Arial"/>
                <w:sz w:val="20"/>
                <w:szCs w:val="20"/>
              </w:rPr>
            </w:pPr>
            <w:r w:rsidRPr="00B33AD7">
              <w:rPr>
                <w:rFonts w:ascii="Arial" w:eastAsia="Times New Roman" w:hAnsi="Arial" w:cs="Arial"/>
                <w:sz w:val="20"/>
                <w:szCs w:val="20"/>
              </w:rPr>
              <w:t> </w:t>
            </w:r>
          </w:p>
        </w:tc>
      </w:tr>
      <w:tr w:rsidR="00B33AD7" w:rsidRPr="00B33AD7" w:rsidTr="00B33AD7">
        <w:trPr>
          <w:cantSplit/>
        </w:trPr>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lastRenderedPageBreak/>
              <w:t>9</w:t>
            </w:r>
          </w:p>
        </w:tc>
        <w:tc>
          <w:tcPr>
            <w:tcW w:w="818"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(Have right for suburban automatic call; have right for toll automatic call</w:t>
            </w:r>
          </w:p>
        </w:tc>
        <w:tc>
          <w:tcPr>
            <w:tcW w:w="818"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Standby</w:t>
            </w:r>
          </w:p>
        </w:tc>
        <w:tc>
          <w:tcPr>
            <w:tcW w:w="820"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Standby</w:t>
            </w:r>
          </w:p>
        </w:tc>
        <w:tc>
          <w:tcPr>
            <w:tcW w:w="0" w:type="auto"/>
            <w:gridSpan w:val="4"/>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0" w:type="auto"/>
            <w:gridSpan w:val="2"/>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0" w:type="pct"/>
            <w:tcBorders>
              <w:top w:val="nil"/>
              <w:left w:val="nil"/>
              <w:bottom w:val="nil"/>
              <w:right w:val="nil"/>
            </w:tcBorders>
            <w:vAlign w:val="center"/>
            <w:hideMark/>
          </w:tcPr>
          <w:p w:rsidR="00B33AD7" w:rsidRPr="00B33AD7" w:rsidRDefault="00B33AD7" w:rsidP="00B33AD7">
            <w:pPr>
              <w:spacing w:before="80" w:after="80" w:line="240" w:lineRule="auto"/>
              <w:ind w:left="1134"/>
              <w:jc w:val="both"/>
              <w:rPr>
                <w:rFonts w:ascii="Arial" w:eastAsia="Times New Roman" w:hAnsi="Arial" w:cs="Arial"/>
                <w:sz w:val="20"/>
                <w:szCs w:val="20"/>
              </w:rPr>
            </w:pPr>
            <w:r w:rsidRPr="00B33AD7">
              <w:rPr>
                <w:rFonts w:ascii="Arial" w:eastAsia="Times New Roman" w:hAnsi="Arial" w:cs="Arial"/>
                <w:sz w:val="20"/>
                <w:szCs w:val="20"/>
              </w:rPr>
              <w:t> </w:t>
            </w:r>
          </w:p>
        </w:tc>
      </w:tr>
      <w:tr w:rsidR="00B33AD7" w:rsidRPr="00B33AD7" w:rsidTr="00B33AD7">
        <w:trPr>
          <w:cantSplit/>
        </w:trPr>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10</w:t>
            </w:r>
          </w:p>
        </w:tc>
        <w:tc>
          <w:tcPr>
            <w:tcW w:w="818"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(Have no right for toll/suburban automatic call)</w:t>
            </w:r>
          </w:p>
        </w:tc>
        <w:tc>
          <w:tcPr>
            <w:tcW w:w="818"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High priority, free</w:t>
            </w:r>
          </w:p>
        </w:tc>
        <w:tc>
          <w:tcPr>
            <w:tcW w:w="820"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High priority, free</w:t>
            </w:r>
          </w:p>
        </w:tc>
        <w:tc>
          <w:tcPr>
            <w:tcW w:w="0" w:type="auto"/>
            <w:gridSpan w:val="4"/>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0" w:type="auto"/>
            <w:gridSpan w:val="2"/>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0" w:type="pct"/>
            <w:tcBorders>
              <w:top w:val="nil"/>
              <w:left w:val="nil"/>
              <w:bottom w:val="single" w:sz="8" w:space="0" w:color="auto"/>
              <w:right w:val="nil"/>
            </w:tcBorders>
            <w:vAlign w:val="center"/>
            <w:hideMark/>
          </w:tcPr>
          <w:p w:rsidR="00B33AD7" w:rsidRPr="00B33AD7" w:rsidRDefault="00B33AD7" w:rsidP="00B33AD7">
            <w:pPr>
              <w:spacing w:before="80" w:after="80" w:line="240" w:lineRule="auto"/>
              <w:ind w:left="1134"/>
              <w:jc w:val="both"/>
              <w:rPr>
                <w:rFonts w:ascii="Arial" w:eastAsia="Times New Roman" w:hAnsi="Arial" w:cs="Arial"/>
                <w:sz w:val="20"/>
                <w:szCs w:val="20"/>
              </w:rPr>
            </w:pPr>
            <w:r w:rsidRPr="00B33AD7">
              <w:rPr>
                <w:rFonts w:ascii="Arial" w:eastAsia="Times New Roman" w:hAnsi="Arial" w:cs="Arial"/>
                <w:sz w:val="20"/>
                <w:szCs w:val="20"/>
              </w:rPr>
              <w:t> </w:t>
            </w:r>
          </w:p>
        </w:tc>
      </w:tr>
      <w:tr w:rsidR="00B33AD7" w:rsidRPr="00B33AD7" w:rsidTr="00B33AD7">
        <w:trPr>
          <w:cantSplit/>
        </w:trPr>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11</w:t>
            </w:r>
          </w:p>
        </w:tc>
        <w:tc>
          <w:tcPr>
            <w:tcW w:w="818" w:type="pct"/>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w:t>
            </w:r>
          </w:p>
        </w:tc>
        <w:tc>
          <w:tcPr>
            <w:tcW w:w="1638" w:type="pct"/>
            <w:gridSpan w:val="4"/>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Standby</w:t>
            </w:r>
          </w:p>
        </w:tc>
        <w:tc>
          <w:tcPr>
            <w:tcW w:w="2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11</w:t>
            </w: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Standby</w:t>
            </w:r>
          </w:p>
        </w:tc>
        <w:tc>
          <w:tcPr>
            <w:tcW w:w="2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11*</w:t>
            </w:r>
          </w:p>
        </w:tc>
        <w:tc>
          <w:tcPr>
            <w:tcW w:w="4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Voice mailbox notifies the user to leave a message</w:t>
            </w:r>
          </w:p>
        </w:tc>
        <w:tc>
          <w:tcPr>
            <w:tcW w:w="867" w:type="pct"/>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60" w:after="60" w:line="240" w:lineRule="auto"/>
              <w:rPr>
                <w:rFonts w:ascii="Arial" w:eastAsia="Times New Roman" w:hAnsi="Arial" w:cs="Arial"/>
                <w:sz w:val="20"/>
                <w:szCs w:val="20"/>
              </w:rPr>
            </w:pPr>
            <w:r w:rsidRPr="00B33AD7">
              <w:rPr>
                <w:rFonts w:ascii="宋体" w:eastAsia="Times New Roman" w:hAnsi="宋体" w:cs="Arial"/>
                <w:sz w:val="20"/>
                <w:szCs w:val="20"/>
              </w:rPr>
              <w:t> </w:t>
            </w:r>
          </w:p>
        </w:tc>
      </w:tr>
      <w:tr w:rsidR="00B33AD7" w:rsidRPr="00B33AD7" w:rsidTr="00B33AD7">
        <w:trPr>
          <w:cantSplit/>
        </w:trPr>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12</w:t>
            </w:r>
          </w:p>
        </w:tc>
        <w:tc>
          <w:tcPr>
            <w:tcW w:w="0" w:type="auto"/>
            <w:gridSpan w:val="2"/>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0" w:type="auto"/>
            <w:gridSpan w:val="4"/>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2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12</w:t>
            </w: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“Z” indicates a specified number call</w:t>
            </w:r>
          </w:p>
        </w:tc>
        <w:tc>
          <w:tcPr>
            <w:tcW w:w="2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12</w:t>
            </w:r>
          </w:p>
        </w:tc>
        <w:tc>
          <w:tcPr>
            <w:tcW w:w="4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Standby</w:t>
            </w:r>
          </w:p>
        </w:tc>
        <w:tc>
          <w:tcPr>
            <w:tcW w:w="0" w:type="auto"/>
            <w:gridSpan w:val="3"/>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r>
      <w:tr w:rsidR="00B33AD7" w:rsidRPr="00B33AD7" w:rsidTr="00B33AD7">
        <w:trPr>
          <w:cantSplit/>
        </w:trPr>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13</w:t>
            </w:r>
          </w:p>
        </w:tc>
        <w:tc>
          <w:tcPr>
            <w:tcW w:w="0" w:type="auto"/>
            <w:gridSpan w:val="2"/>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1638" w:type="pct"/>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Test call</w:t>
            </w:r>
          </w:p>
        </w:tc>
        <w:tc>
          <w:tcPr>
            <w:tcW w:w="2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13</w:t>
            </w: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“T” indicates a test connection call</w:t>
            </w:r>
          </w:p>
        </w:tc>
        <w:tc>
          <w:tcPr>
            <w:tcW w:w="2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13</w:t>
            </w:r>
          </w:p>
        </w:tc>
        <w:tc>
          <w:tcPr>
            <w:tcW w:w="4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“T” indicates a test call</w:t>
            </w:r>
          </w:p>
        </w:tc>
        <w:tc>
          <w:tcPr>
            <w:tcW w:w="0" w:type="auto"/>
            <w:gridSpan w:val="3"/>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r>
      <w:tr w:rsidR="00B33AD7" w:rsidRPr="00B33AD7" w:rsidTr="00B33AD7">
        <w:trPr>
          <w:cantSplit/>
        </w:trPr>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lastRenderedPageBreak/>
              <w:t>14</w:t>
            </w:r>
          </w:p>
        </w:tc>
        <w:tc>
          <w:tcPr>
            <w:tcW w:w="0" w:type="auto"/>
            <w:gridSpan w:val="2"/>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1638" w:type="pct"/>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Standby</w:t>
            </w:r>
          </w:p>
        </w:tc>
        <w:tc>
          <w:tcPr>
            <w:tcW w:w="2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14</w:t>
            </w: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High priority</w:t>
            </w:r>
          </w:p>
        </w:tc>
        <w:tc>
          <w:tcPr>
            <w:tcW w:w="2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14</w:t>
            </w:r>
          </w:p>
        </w:tc>
        <w:tc>
          <w:tcPr>
            <w:tcW w:w="4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Standby</w:t>
            </w:r>
          </w:p>
        </w:tc>
        <w:tc>
          <w:tcPr>
            <w:tcW w:w="0" w:type="auto"/>
            <w:gridSpan w:val="3"/>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r>
      <w:tr w:rsidR="00B33AD7" w:rsidRPr="00B33AD7" w:rsidTr="00B33AD7">
        <w:trPr>
          <w:cantSplit/>
        </w:trPr>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15</w:t>
            </w:r>
          </w:p>
        </w:tc>
        <w:tc>
          <w:tcPr>
            <w:tcW w:w="0" w:type="auto"/>
            <w:gridSpan w:val="2"/>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1638" w:type="pct"/>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w:t>
            </w:r>
          </w:p>
        </w:tc>
        <w:tc>
          <w:tcPr>
            <w:tcW w:w="2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15</w:t>
            </w:r>
          </w:p>
        </w:tc>
        <w:tc>
          <w:tcPr>
            <w:tcW w:w="4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Control the number of satellite circuit segments</w:t>
            </w:r>
          </w:p>
        </w:tc>
        <w:tc>
          <w:tcPr>
            <w:tcW w:w="2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15</w:t>
            </w:r>
          </w:p>
        </w:tc>
        <w:tc>
          <w:tcPr>
            <w:tcW w:w="4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Voice mailbox cancels notifying the user to leave a message</w:t>
            </w:r>
          </w:p>
        </w:tc>
        <w:tc>
          <w:tcPr>
            <w:tcW w:w="0" w:type="auto"/>
            <w:gridSpan w:val="3"/>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r>
      <w:tr w:rsidR="00B33AD7" w:rsidRPr="00B33AD7" w:rsidTr="00B33AD7">
        <w:trPr>
          <w:cantSplit/>
        </w:trPr>
        <w:tc>
          <w:tcPr>
            <w:tcW w:w="4993" w:type="pct"/>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 xml:space="preserve">Note: Those types with brackets are not sent to the originating toll office; “*” indicates that the signal is needed for cooperating with old equipment. </w:t>
            </w:r>
          </w:p>
        </w:tc>
        <w:tc>
          <w:tcPr>
            <w:tcW w:w="0" w:type="pct"/>
            <w:tcBorders>
              <w:top w:val="nil"/>
              <w:left w:val="nil"/>
              <w:bottom w:val="nil"/>
              <w:right w:val="nil"/>
            </w:tcBorders>
            <w:vAlign w:val="center"/>
            <w:hideMark/>
          </w:tcPr>
          <w:p w:rsidR="00B33AD7" w:rsidRPr="00B33AD7" w:rsidRDefault="00B33AD7" w:rsidP="00B33AD7">
            <w:pPr>
              <w:spacing w:before="80" w:after="80" w:line="240" w:lineRule="auto"/>
              <w:ind w:left="1134"/>
              <w:jc w:val="both"/>
              <w:rPr>
                <w:rFonts w:ascii="Arial" w:eastAsia="Times New Roman" w:hAnsi="Arial" w:cs="Arial"/>
                <w:sz w:val="20"/>
                <w:szCs w:val="20"/>
              </w:rPr>
            </w:pPr>
            <w:r w:rsidRPr="00B33AD7">
              <w:rPr>
                <w:rFonts w:ascii="Arial" w:eastAsia="Times New Roman" w:hAnsi="Arial" w:cs="Arial"/>
                <w:sz w:val="20"/>
                <w:szCs w:val="20"/>
              </w:rPr>
              <w:t> </w:t>
            </w:r>
          </w:p>
        </w:tc>
      </w:tr>
    </w:tbl>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br w:type="page"/>
      </w:r>
      <w:r w:rsidRPr="00B33AD7">
        <w:rPr>
          <w:rFonts w:ascii="Wingdings" w:eastAsia="Times New Roman" w:hAnsi="Wingdings" w:cs="Arial"/>
          <w:color w:val="000000"/>
          <w:sz w:val="13"/>
          <w:szCs w:val="13"/>
          <w:lang w:eastAsia="zh-CN"/>
        </w:rPr>
        <w:lastRenderedPageBreak/>
        <w:t></w:t>
      </w:r>
      <w:r w:rsidRPr="00B33AD7">
        <w:rPr>
          <w:rFonts w:ascii="Times New Roman" w:eastAsia="Times New Roman" w:hAnsi="Times New Roman" w:cs="Times New Roman"/>
          <w:color w:val="000000"/>
          <w:sz w:val="14"/>
          <w:szCs w:val="14"/>
          <w:lang w:eastAsia="zh-CN"/>
        </w:rPr>
        <w:t xml:space="preserve">           </w:t>
      </w:r>
      <w:r w:rsidRPr="00B33AD7">
        <w:rPr>
          <w:rFonts w:ascii="Arial" w:eastAsia="Times New Roman" w:hAnsi="Arial" w:cs="Arial"/>
          <w:sz w:val="20"/>
          <w:szCs w:val="20"/>
          <w:lang w:eastAsia="zh-CN"/>
        </w:rPr>
        <w:t>Forward group II</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xml:space="preserve">Forward group II signaling is also called KD signaling. It indicates the originating call service type. It is used, based on KD, to judge whether the attendant can break in or forcefully release a local call. </w:t>
      </w:r>
      <w:hyperlink r:id="rId29" w:anchor="_Ref93375056" w:history="1">
        <w:r w:rsidRPr="00B33AD7">
          <w:rPr>
            <w:rFonts w:ascii="Arial" w:eastAsia="Times New Roman" w:hAnsi="Arial" w:cs="Arial"/>
            <w:color w:val="0000FF"/>
            <w:sz w:val="20"/>
            <w:szCs w:val="20"/>
            <w:u w:val="single"/>
            <w:lang w:eastAsia="zh-CN"/>
          </w:rPr>
          <w:t>Table 7-14</w:t>
        </w:r>
      </w:hyperlink>
      <w:r w:rsidRPr="00B33AD7">
        <w:rPr>
          <w:rFonts w:ascii="Arial" w:eastAsia="Times New Roman" w:hAnsi="Arial" w:cs="Arial"/>
          <w:sz w:val="20"/>
          <w:szCs w:val="20"/>
          <w:lang w:eastAsia="zh-CN"/>
        </w:rPr>
        <w:t xml:space="preserve"> describes the role of this signaling. </w:t>
      </w:r>
    </w:p>
    <w:p w:rsidR="00B33AD7" w:rsidRPr="00B33AD7" w:rsidRDefault="00B33AD7" w:rsidP="00B33AD7">
      <w:pPr>
        <w:snapToGrid w:val="0"/>
        <w:spacing w:after="0" w:line="240" w:lineRule="auto"/>
        <w:ind w:left="1559" w:hanging="425"/>
        <w:jc w:val="both"/>
        <w:rPr>
          <w:rFonts w:ascii="Arial" w:eastAsia="Times New Roman" w:hAnsi="Arial" w:cs="Arial"/>
          <w:sz w:val="20"/>
          <w:szCs w:val="20"/>
          <w:lang w:eastAsia="zh-CN"/>
        </w:rPr>
      </w:pPr>
      <w:r w:rsidRPr="00B33AD7">
        <w:rPr>
          <w:rFonts w:ascii="Wingdings" w:eastAsia="Times New Roman" w:hAnsi="Wingdings" w:cs="Arial"/>
          <w:color w:val="000000"/>
          <w:sz w:val="13"/>
          <w:szCs w:val="13"/>
          <w:lang w:eastAsia="zh-CN"/>
        </w:rPr>
        <w:t></w:t>
      </w:r>
      <w:r w:rsidRPr="00B33AD7">
        <w:rPr>
          <w:rFonts w:ascii="Times New Roman" w:eastAsia="Times New Roman" w:hAnsi="Times New Roman" w:cs="Times New Roman"/>
          <w:color w:val="000000"/>
          <w:sz w:val="14"/>
          <w:szCs w:val="14"/>
          <w:lang w:eastAsia="zh-CN"/>
        </w:rPr>
        <w:t xml:space="preserve">           </w:t>
      </w:r>
      <w:proofErr w:type="gramStart"/>
      <w:r w:rsidRPr="00B33AD7">
        <w:rPr>
          <w:rFonts w:ascii="Arial" w:eastAsia="Times New Roman" w:hAnsi="Arial" w:cs="Arial"/>
          <w:sz w:val="20"/>
          <w:szCs w:val="20"/>
          <w:lang w:eastAsia="zh-CN"/>
        </w:rPr>
        <w:t>Backward</w:t>
      </w:r>
      <w:proofErr w:type="gramEnd"/>
      <w:r w:rsidRPr="00B33AD7">
        <w:rPr>
          <w:rFonts w:ascii="Arial" w:eastAsia="Times New Roman" w:hAnsi="Arial" w:cs="Arial"/>
          <w:sz w:val="20"/>
          <w:szCs w:val="20"/>
          <w:lang w:eastAsia="zh-CN"/>
        </w:rPr>
        <w:t xml:space="preserve"> group B signaling</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xml:space="preserve">Backward group B signaling is also called KB signaling. It indicates the status of the </w:t>
      </w:r>
      <w:proofErr w:type="spellStart"/>
      <w:r w:rsidRPr="00B33AD7">
        <w:rPr>
          <w:rFonts w:ascii="Arial" w:eastAsia="Times New Roman" w:hAnsi="Arial" w:cs="Arial"/>
          <w:sz w:val="20"/>
          <w:szCs w:val="20"/>
          <w:lang w:eastAsia="zh-CN"/>
        </w:rPr>
        <w:t>callee</w:t>
      </w:r>
      <w:proofErr w:type="spellEnd"/>
      <w:r w:rsidRPr="00B33AD7">
        <w:rPr>
          <w:rFonts w:ascii="Arial" w:eastAsia="Times New Roman" w:hAnsi="Arial" w:cs="Arial"/>
          <w:sz w:val="20"/>
          <w:szCs w:val="20"/>
          <w:lang w:eastAsia="zh-CN"/>
        </w:rPr>
        <w:t xml:space="preserve">. It is sent after the receipt of KD signaling to acknowledge the control and connection of KD signaling. </w:t>
      </w:r>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bookmarkStart w:id="39" w:name="_Ref11223845"/>
      <w:r w:rsidRPr="00B33AD7">
        <w:rPr>
          <w:rFonts w:ascii="Arial" w:eastAsia="Times New Roman" w:hAnsi="Arial" w:cs="Arial"/>
          <w:sz w:val="20"/>
          <w:szCs w:val="20"/>
          <w:lang w:eastAsia="zh-CN"/>
        </w:rPr>
        <w:t xml:space="preserve">See </w:t>
      </w:r>
      <w:bookmarkEnd w:id="39"/>
      <w:r w:rsidRPr="00B33AD7">
        <w:rPr>
          <w:rFonts w:ascii="Arial" w:eastAsia="Times New Roman" w:hAnsi="Arial" w:cs="Arial"/>
          <w:sz w:val="20"/>
          <w:szCs w:val="20"/>
          <w:lang w:eastAsia="zh-CN"/>
        </w:rPr>
        <w:fldChar w:fldCharType="begin"/>
      </w:r>
      <w:r w:rsidRPr="00B33AD7">
        <w:rPr>
          <w:rFonts w:ascii="Arial" w:eastAsia="Times New Roman" w:hAnsi="Arial" w:cs="Arial"/>
          <w:sz w:val="20"/>
          <w:szCs w:val="20"/>
          <w:lang w:eastAsia="zh-CN"/>
        </w:rPr>
        <w:instrText xml:space="preserve"> HYPERLINK "file:///C:\\PROGRA~1\\Huawei\\TY0714~1\\outfiles\\02%20SoftX3000\\31025857-Signaling%20&amp;%20Protocols-(V300R003_07)\\07-Chapter%207%20R2%20Signaling.htm" \l "_Ref93375054" </w:instrText>
      </w:r>
      <w:r w:rsidRPr="00B33AD7">
        <w:rPr>
          <w:rFonts w:ascii="Arial" w:eastAsia="Times New Roman" w:hAnsi="Arial" w:cs="Arial"/>
          <w:sz w:val="20"/>
          <w:szCs w:val="20"/>
          <w:lang w:eastAsia="zh-CN"/>
        </w:rPr>
        <w:fldChar w:fldCharType="separate"/>
      </w:r>
      <w:r w:rsidRPr="00B33AD7">
        <w:rPr>
          <w:rFonts w:ascii="Arial" w:eastAsia="Times New Roman" w:hAnsi="Arial" w:cs="Arial"/>
          <w:color w:val="0000FF"/>
          <w:sz w:val="20"/>
          <w:szCs w:val="20"/>
          <w:u w:val="single"/>
          <w:lang w:eastAsia="zh-CN"/>
        </w:rPr>
        <w:t>Table 7-13</w:t>
      </w:r>
      <w:r w:rsidRPr="00B33AD7">
        <w:rPr>
          <w:rFonts w:ascii="Arial" w:eastAsia="Times New Roman" w:hAnsi="Arial" w:cs="Arial"/>
          <w:sz w:val="20"/>
          <w:szCs w:val="20"/>
          <w:lang w:eastAsia="zh-CN"/>
        </w:rPr>
        <w:fldChar w:fldCharType="end"/>
      </w:r>
      <w:r w:rsidRPr="00B33AD7">
        <w:rPr>
          <w:rFonts w:ascii="Arial" w:eastAsia="Times New Roman" w:hAnsi="Arial" w:cs="Arial"/>
          <w:sz w:val="20"/>
          <w:szCs w:val="20"/>
          <w:lang w:eastAsia="zh-CN"/>
        </w:rPr>
        <w:t xml:space="preserve"> for the contents of backward group B signaling. </w:t>
      </w:r>
    </w:p>
    <w:p w:rsidR="00B33AD7" w:rsidRPr="00B33AD7" w:rsidRDefault="00B33AD7" w:rsidP="00B33AD7">
      <w:pPr>
        <w:keepNext/>
        <w:snapToGrid w:val="0"/>
        <w:spacing w:before="160" w:after="80" w:line="240" w:lineRule="auto"/>
        <w:rPr>
          <w:rFonts w:ascii="Arial" w:eastAsia="Times New Roman" w:hAnsi="Arial" w:cs="Arial"/>
          <w:sz w:val="20"/>
          <w:szCs w:val="20"/>
          <w:lang w:eastAsia="zh-CN"/>
        </w:rPr>
      </w:pPr>
      <w:bookmarkStart w:id="40" w:name="_Ref93375054"/>
      <w:r w:rsidRPr="00B33AD7">
        <w:rPr>
          <w:rFonts w:ascii="Arial" w:eastAsia="Times New Roman" w:hAnsi="Arial" w:cs="Arial"/>
          <w:b/>
          <w:bCs/>
          <w:sz w:val="20"/>
          <w:szCs w:val="20"/>
          <w:lang w:eastAsia="zh-CN"/>
        </w:rPr>
        <w:t xml:space="preserve">Table 7-13 </w:t>
      </w:r>
      <w:r w:rsidRPr="00B33AD7">
        <w:rPr>
          <w:rFonts w:ascii="Arial" w:eastAsia="Times New Roman" w:hAnsi="Arial" w:cs="Arial"/>
          <w:sz w:val="20"/>
          <w:szCs w:val="20"/>
          <w:lang w:eastAsia="zh-CN"/>
        </w:rPr>
        <w:t>Forward group II signaling and backward group B signaling</w:t>
      </w:r>
      <w:bookmarkEnd w:id="40"/>
    </w:p>
    <w:tbl>
      <w:tblPr>
        <w:tblW w:w="4871" w:type="pct"/>
        <w:tblInd w:w="108" w:type="dxa"/>
        <w:tblCellMar>
          <w:left w:w="0" w:type="dxa"/>
          <w:right w:w="0" w:type="dxa"/>
        </w:tblCellMar>
        <w:tblLook w:val="04A0"/>
      </w:tblPr>
      <w:tblGrid>
        <w:gridCol w:w="1239"/>
        <w:gridCol w:w="1804"/>
        <w:gridCol w:w="13"/>
        <w:gridCol w:w="1332"/>
        <w:gridCol w:w="429"/>
        <w:gridCol w:w="2461"/>
        <w:gridCol w:w="2051"/>
      </w:tblGrid>
      <w:tr w:rsidR="00B33AD7" w:rsidRPr="00B33AD7" w:rsidTr="00B33AD7">
        <w:trPr>
          <w:cantSplit/>
          <w:tblHeader/>
        </w:trPr>
        <w:tc>
          <w:tcPr>
            <w:tcW w:w="1638" w:type="pct"/>
            <w:gridSpan w:val="3"/>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Forward group II signaling (KD)</w:t>
            </w:r>
          </w:p>
        </w:tc>
        <w:tc>
          <w:tcPr>
            <w:tcW w:w="3362" w:type="pct"/>
            <w:gridSpan w:val="4"/>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Backward group B signaling (KB)</w:t>
            </w:r>
          </w:p>
        </w:tc>
      </w:tr>
      <w:tr w:rsidR="00B33AD7" w:rsidRPr="00B33AD7" w:rsidTr="00B33AD7">
        <w:trPr>
          <w:cantSplit/>
          <w:tblHeader/>
        </w:trPr>
        <w:tc>
          <w:tcPr>
            <w:tcW w:w="664" w:type="pct"/>
            <w:vMerge w:val="restart"/>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KD code</w:t>
            </w:r>
          </w:p>
        </w:tc>
        <w:tc>
          <w:tcPr>
            <w:tcW w:w="974" w:type="pct"/>
            <w:gridSpan w:val="2"/>
            <w:vMerge w:val="restar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Contents of KD signaling</w:t>
            </w:r>
          </w:p>
        </w:tc>
        <w:tc>
          <w:tcPr>
            <w:tcW w:w="944" w:type="pct"/>
            <w:gridSpan w:val="2"/>
            <w:vMerge w:val="restar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KB code</w:t>
            </w:r>
          </w:p>
        </w:tc>
        <w:tc>
          <w:tcPr>
            <w:tcW w:w="2418" w:type="pct"/>
            <w:gridSpan w:val="2"/>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Contents of KB signaling</w:t>
            </w:r>
          </w:p>
        </w:tc>
      </w:tr>
      <w:tr w:rsidR="00B33AD7" w:rsidRPr="00B33AD7" w:rsidTr="00B33AD7">
        <w:trPr>
          <w:cantSplit/>
          <w:tblHeader/>
        </w:trPr>
        <w:tc>
          <w:tcPr>
            <w:tcW w:w="0" w:type="auto"/>
            <w:vMerge/>
            <w:tcBorders>
              <w:top w:val="nil"/>
              <w:left w:val="single" w:sz="8" w:space="0" w:color="auto"/>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0" w:type="auto"/>
            <w:gridSpan w:val="2"/>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0" w:type="auto"/>
            <w:gridSpan w:val="2"/>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1319" w:type="pc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During toll call connection or test call connection (when KD=1, 2 or 6)</w:t>
            </w:r>
          </w:p>
        </w:tc>
        <w:tc>
          <w:tcPr>
            <w:tcW w:w="1099" w:type="pct"/>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During local call connection (when KD=3 or 4)</w:t>
            </w:r>
          </w:p>
        </w:tc>
      </w:tr>
      <w:tr w:rsidR="00B33AD7" w:rsidRPr="00B33AD7" w:rsidTr="00B33AD7">
        <w:trPr>
          <w:cantSplit/>
        </w:trPr>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974"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Semi-automatic call of a toll attendant</w:t>
            </w:r>
          </w:p>
        </w:tc>
        <w:tc>
          <w:tcPr>
            <w:tcW w:w="71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Used for toll call connection</w:t>
            </w:r>
          </w:p>
        </w:tc>
        <w:tc>
          <w:tcPr>
            <w:tcW w:w="2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13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proofErr w:type="spellStart"/>
            <w:r w:rsidRPr="00B33AD7">
              <w:rPr>
                <w:rFonts w:ascii="Arial" w:eastAsia="Times New Roman" w:hAnsi="Arial" w:cs="Arial"/>
                <w:sz w:val="20"/>
                <w:szCs w:val="20"/>
              </w:rPr>
              <w:t>Callee</w:t>
            </w:r>
            <w:proofErr w:type="spellEnd"/>
            <w:r w:rsidRPr="00B33AD7">
              <w:rPr>
                <w:rFonts w:ascii="Arial" w:eastAsia="Times New Roman" w:hAnsi="Arial" w:cs="Arial"/>
                <w:sz w:val="20"/>
                <w:szCs w:val="20"/>
              </w:rPr>
              <w:t xml:space="preserve"> idle</w:t>
            </w:r>
          </w:p>
        </w:tc>
        <w:tc>
          <w:tcPr>
            <w:tcW w:w="10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proofErr w:type="spellStart"/>
            <w:r w:rsidRPr="00B33AD7">
              <w:rPr>
                <w:rFonts w:ascii="Arial" w:eastAsia="Times New Roman" w:hAnsi="Arial" w:cs="Arial"/>
                <w:sz w:val="20"/>
                <w:szCs w:val="20"/>
              </w:rPr>
              <w:t>Callee</w:t>
            </w:r>
            <w:proofErr w:type="spellEnd"/>
            <w:r w:rsidRPr="00B33AD7">
              <w:rPr>
                <w:rFonts w:ascii="Arial" w:eastAsia="Times New Roman" w:hAnsi="Arial" w:cs="Arial"/>
                <w:sz w:val="20"/>
                <w:szCs w:val="20"/>
              </w:rPr>
              <w:t xml:space="preserve"> idle, first party release recovered</w:t>
            </w:r>
          </w:p>
        </w:tc>
      </w:tr>
      <w:tr w:rsidR="00B33AD7" w:rsidRPr="00B33AD7" w:rsidTr="00B33AD7">
        <w:trPr>
          <w:cantSplit/>
        </w:trPr>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2</w:t>
            </w:r>
          </w:p>
        </w:tc>
        <w:tc>
          <w:tcPr>
            <w:tcW w:w="974"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 xml:space="preserve">Automatic toll call, </w:t>
            </w: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2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2</w:t>
            </w:r>
          </w:p>
        </w:tc>
        <w:tc>
          <w:tcPr>
            <w:tcW w:w="13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proofErr w:type="spellStart"/>
            <w:r w:rsidRPr="00B33AD7">
              <w:rPr>
                <w:rFonts w:ascii="Arial" w:eastAsia="Times New Roman" w:hAnsi="Arial" w:cs="Arial"/>
                <w:sz w:val="20"/>
                <w:szCs w:val="20"/>
              </w:rPr>
              <w:t>Callee</w:t>
            </w:r>
            <w:proofErr w:type="spellEnd"/>
            <w:r w:rsidRPr="00B33AD7">
              <w:rPr>
                <w:rFonts w:ascii="Arial" w:eastAsia="Times New Roman" w:hAnsi="Arial" w:cs="Arial"/>
                <w:sz w:val="20"/>
                <w:szCs w:val="20"/>
              </w:rPr>
              <w:t xml:space="preserve"> local busy</w:t>
            </w:r>
          </w:p>
        </w:tc>
        <w:tc>
          <w:tcPr>
            <w:tcW w:w="1099"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Standby</w:t>
            </w:r>
          </w:p>
        </w:tc>
      </w:tr>
      <w:tr w:rsidR="00B33AD7" w:rsidRPr="00B33AD7" w:rsidTr="00B33AD7">
        <w:trPr>
          <w:cantSplit/>
        </w:trPr>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3</w:t>
            </w:r>
          </w:p>
        </w:tc>
        <w:tc>
          <w:tcPr>
            <w:tcW w:w="974"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Urban call</w:t>
            </w:r>
          </w:p>
        </w:tc>
        <w:tc>
          <w:tcPr>
            <w:tcW w:w="71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Used for urban call connection</w:t>
            </w:r>
          </w:p>
        </w:tc>
        <w:tc>
          <w:tcPr>
            <w:tcW w:w="2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3</w:t>
            </w:r>
          </w:p>
        </w:tc>
        <w:tc>
          <w:tcPr>
            <w:tcW w:w="13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proofErr w:type="spellStart"/>
            <w:r w:rsidRPr="00B33AD7">
              <w:rPr>
                <w:rFonts w:ascii="Arial" w:eastAsia="Times New Roman" w:hAnsi="Arial" w:cs="Arial"/>
                <w:sz w:val="20"/>
                <w:szCs w:val="20"/>
              </w:rPr>
              <w:t>Callee</w:t>
            </w:r>
            <w:proofErr w:type="spellEnd"/>
            <w:r w:rsidRPr="00B33AD7">
              <w:rPr>
                <w:rFonts w:ascii="Arial" w:eastAsia="Times New Roman" w:hAnsi="Arial" w:cs="Arial"/>
                <w:sz w:val="20"/>
                <w:szCs w:val="20"/>
              </w:rPr>
              <w:t xml:space="preserve"> toll busy</w:t>
            </w:r>
          </w:p>
        </w:tc>
        <w:tc>
          <w:tcPr>
            <w:tcW w:w="0" w:type="auto"/>
            <w:vMerge/>
            <w:tcBorders>
              <w:top w:val="nil"/>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sz w:val="20"/>
                <w:szCs w:val="20"/>
              </w:rPr>
            </w:pPr>
          </w:p>
        </w:tc>
      </w:tr>
      <w:tr w:rsidR="00B33AD7" w:rsidRPr="00B33AD7" w:rsidTr="00B33AD7">
        <w:trPr>
          <w:cantSplit/>
        </w:trPr>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4</w:t>
            </w:r>
          </w:p>
        </w:tc>
        <w:tc>
          <w:tcPr>
            <w:tcW w:w="974"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Fax or user data communication of the urban user; high priority user</w:t>
            </w:r>
          </w:p>
        </w:tc>
        <w:tc>
          <w:tcPr>
            <w:tcW w:w="0" w:type="auto"/>
            <w:vMerge/>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spacing w:after="0" w:line="240" w:lineRule="auto"/>
              <w:rPr>
                <w:rFonts w:ascii="Arial" w:eastAsia="Times New Roman" w:hAnsi="Arial" w:cs="Arial"/>
                <w:sz w:val="20"/>
                <w:szCs w:val="20"/>
              </w:rPr>
            </w:pPr>
          </w:p>
        </w:tc>
        <w:tc>
          <w:tcPr>
            <w:tcW w:w="2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4</w:t>
            </w:r>
          </w:p>
        </w:tc>
        <w:tc>
          <w:tcPr>
            <w:tcW w:w="13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Telephone key blocked</w:t>
            </w:r>
          </w:p>
        </w:tc>
        <w:tc>
          <w:tcPr>
            <w:tcW w:w="10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proofErr w:type="spellStart"/>
            <w:r w:rsidRPr="00B33AD7">
              <w:rPr>
                <w:rFonts w:ascii="Arial" w:eastAsia="Times New Roman" w:hAnsi="Arial" w:cs="Arial"/>
                <w:sz w:val="20"/>
                <w:szCs w:val="20"/>
              </w:rPr>
              <w:t>Callee</w:t>
            </w:r>
            <w:proofErr w:type="spellEnd"/>
            <w:r w:rsidRPr="00B33AD7">
              <w:rPr>
                <w:rFonts w:ascii="Arial" w:eastAsia="Times New Roman" w:hAnsi="Arial" w:cs="Arial"/>
                <w:sz w:val="20"/>
                <w:szCs w:val="20"/>
              </w:rPr>
              <w:t xml:space="preserve"> busy or telephone key blocked</w:t>
            </w:r>
          </w:p>
        </w:tc>
      </w:tr>
      <w:tr w:rsidR="00B33AD7" w:rsidRPr="00B33AD7" w:rsidTr="00B33AD7">
        <w:trPr>
          <w:cantSplit/>
        </w:trPr>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5</w:t>
            </w:r>
          </w:p>
        </w:tc>
        <w:tc>
          <w:tcPr>
            <w:tcW w:w="9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Automatically checking calling number</w:t>
            </w:r>
          </w:p>
        </w:tc>
        <w:tc>
          <w:tcPr>
            <w:tcW w:w="951"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5</w:t>
            </w:r>
          </w:p>
        </w:tc>
        <w:tc>
          <w:tcPr>
            <w:tcW w:w="13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Called number is an unallocated number</w:t>
            </w:r>
          </w:p>
        </w:tc>
        <w:tc>
          <w:tcPr>
            <w:tcW w:w="10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Called number is an unallocated number</w:t>
            </w:r>
          </w:p>
        </w:tc>
      </w:tr>
      <w:tr w:rsidR="00B33AD7" w:rsidRPr="00B33AD7" w:rsidTr="00B33AD7">
        <w:trPr>
          <w:cantSplit/>
        </w:trPr>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6</w:t>
            </w:r>
          </w:p>
        </w:tc>
        <w:tc>
          <w:tcPr>
            <w:tcW w:w="9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Test call</w:t>
            </w:r>
          </w:p>
        </w:tc>
        <w:tc>
          <w:tcPr>
            <w:tcW w:w="951" w:type="pct"/>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6</w:t>
            </w:r>
          </w:p>
        </w:tc>
        <w:tc>
          <w:tcPr>
            <w:tcW w:w="13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Standby</w:t>
            </w:r>
          </w:p>
        </w:tc>
        <w:tc>
          <w:tcPr>
            <w:tcW w:w="109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proofErr w:type="spellStart"/>
            <w:r w:rsidRPr="00B33AD7">
              <w:rPr>
                <w:rFonts w:ascii="Arial" w:eastAsia="Times New Roman" w:hAnsi="Arial" w:cs="Arial"/>
                <w:sz w:val="20"/>
                <w:szCs w:val="20"/>
              </w:rPr>
              <w:t>Callee</w:t>
            </w:r>
            <w:proofErr w:type="spellEnd"/>
            <w:r w:rsidRPr="00B33AD7">
              <w:rPr>
                <w:rFonts w:ascii="Arial" w:eastAsia="Times New Roman" w:hAnsi="Arial" w:cs="Arial"/>
                <w:sz w:val="20"/>
                <w:szCs w:val="20"/>
              </w:rPr>
              <w:t xml:space="preserve"> idle, calling party release recovered</w:t>
            </w:r>
          </w:p>
        </w:tc>
      </w:tr>
      <w:tr w:rsidR="00B33AD7" w:rsidRPr="00B33AD7" w:rsidTr="00B33AD7">
        <w:tc>
          <w:tcPr>
            <w:tcW w:w="1455" w:type="dxa"/>
            <w:tcBorders>
              <w:top w:val="nil"/>
              <w:left w:val="nil"/>
              <w:bottom w:val="nil"/>
              <w:right w:val="nil"/>
            </w:tcBorders>
            <w:vAlign w:val="center"/>
            <w:hideMark/>
          </w:tcPr>
          <w:p w:rsidR="00B33AD7" w:rsidRPr="00B33AD7" w:rsidRDefault="00B33AD7" w:rsidP="00B33AD7">
            <w:pPr>
              <w:spacing w:after="0" w:line="240" w:lineRule="auto"/>
              <w:rPr>
                <w:rFonts w:ascii="Times New Roman" w:eastAsia="Times New Roman" w:hAnsi="Times New Roman" w:cs="Times New Roman"/>
                <w:sz w:val="1"/>
                <w:szCs w:val="24"/>
              </w:rPr>
            </w:pPr>
          </w:p>
        </w:tc>
        <w:tc>
          <w:tcPr>
            <w:tcW w:w="2115" w:type="dxa"/>
            <w:tcBorders>
              <w:top w:val="nil"/>
              <w:left w:val="nil"/>
              <w:bottom w:val="nil"/>
              <w:right w:val="nil"/>
            </w:tcBorders>
            <w:vAlign w:val="center"/>
            <w:hideMark/>
          </w:tcPr>
          <w:p w:rsidR="00B33AD7" w:rsidRPr="00B33AD7" w:rsidRDefault="00B33AD7" w:rsidP="00B33AD7">
            <w:pPr>
              <w:spacing w:after="0" w:line="240" w:lineRule="auto"/>
              <w:rPr>
                <w:rFonts w:ascii="Times New Roman" w:eastAsia="Times New Roman" w:hAnsi="Times New Roman" w:cs="Times New Roman"/>
                <w:sz w:val="1"/>
                <w:szCs w:val="24"/>
              </w:rPr>
            </w:pPr>
          </w:p>
        </w:tc>
        <w:tc>
          <w:tcPr>
            <w:tcW w:w="15" w:type="dxa"/>
            <w:tcBorders>
              <w:top w:val="nil"/>
              <w:left w:val="nil"/>
              <w:bottom w:val="nil"/>
              <w:right w:val="nil"/>
            </w:tcBorders>
            <w:vAlign w:val="center"/>
            <w:hideMark/>
          </w:tcPr>
          <w:p w:rsidR="00B33AD7" w:rsidRPr="00B33AD7" w:rsidRDefault="00B33AD7" w:rsidP="00B33AD7">
            <w:pPr>
              <w:spacing w:after="0" w:line="240" w:lineRule="auto"/>
              <w:rPr>
                <w:rFonts w:ascii="Times New Roman" w:eastAsia="Times New Roman" w:hAnsi="Times New Roman" w:cs="Times New Roman"/>
                <w:sz w:val="1"/>
                <w:szCs w:val="24"/>
              </w:rPr>
            </w:pPr>
          </w:p>
        </w:tc>
        <w:tc>
          <w:tcPr>
            <w:tcW w:w="1560" w:type="dxa"/>
            <w:tcBorders>
              <w:top w:val="nil"/>
              <w:left w:val="nil"/>
              <w:bottom w:val="nil"/>
              <w:right w:val="nil"/>
            </w:tcBorders>
            <w:vAlign w:val="center"/>
            <w:hideMark/>
          </w:tcPr>
          <w:p w:rsidR="00B33AD7" w:rsidRPr="00B33AD7" w:rsidRDefault="00B33AD7" w:rsidP="00B33AD7">
            <w:pPr>
              <w:spacing w:after="0" w:line="240" w:lineRule="auto"/>
              <w:rPr>
                <w:rFonts w:ascii="Times New Roman" w:eastAsia="Times New Roman" w:hAnsi="Times New Roman" w:cs="Times New Roman"/>
                <w:sz w:val="1"/>
                <w:szCs w:val="24"/>
              </w:rPr>
            </w:pPr>
          </w:p>
        </w:tc>
        <w:tc>
          <w:tcPr>
            <w:tcW w:w="495" w:type="dxa"/>
            <w:tcBorders>
              <w:top w:val="nil"/>
              <w:left w:val="nil"/>
              <w:bottom w:val="nil"/>
              <w:right w:val="nil"/>
            </w:tcBorders>
            <w:vAlign w:val="center"/>
            <w:hideMark/>
          </w:tcPr>
          <w:p w:rsidR="00B33AD7" w:rsidRPr="00B33AD7" w:rsidRDefault="00B33AD7" w:rsidP="00B33AD7">
            <w:pPr>
              <w:spacing w:after="0" w:line="240" w:lineRule="auto"/>
              <w:rPr>
                <w:rFonts w:ascii="Times New Roman" w:eastAsia="Times New Roman" w:hAnsi="Times New Roman" w:cs="Times New Roman"/>
                <w:sz w:val="1"/>
                <w:szCs w:val="24"/>
              </w:rPr>
            </w:pPr>
          </w:p>
        </w:tc>
        <w:tc>
          <w:tcPr>
            <w:tcW w:w="2880" w:type="dxa"/>
            <w:tcBorders>
              <w:top w:val="nil"/>
              <w:left w:val="nil"/>
              <w:bottom w:val="nil"/>
              <w:right w:val="nil"/>
            </w:tcBorders>
            <w:vAlign w:val="center"/>
            <w:hideMark/>
          </w:tcPr>
          <w:p w:rsidR="00B33AD7" w:rsidRPr="00B33AD7" w:rsidRDefault="00B33AD7" w:rsidP="00B33AD7">
            <w:pPr>
              <w:spacing w:after="0" w:line="240" w:lineRule="auto"/>
              <w:rPr>
                <w:rFonts w:ascii="Times New Roman" w:eastAsia="Times New Roman" w:hAnsi="Times New Roman" w:cs="Times New Roman"/>
                <w:sz w:val="1"/>
                <w:szCs w:val="24"/>
              </w:rPr>
            </w:pPr>
          </w:p>
        </w:tc>
        <w:tc>
          <w:tcPr>
            <w:tcW w:w="2400" w:type="dxa"/>
            <w:tcBorders>
              <w:top w:val="nil"/>
              <w:left w:val="nil"/>
              <w:bottom w:val="nil"/>
              <w:right w:val="nil"/>
            </w:tcBorders>
            <w:vAlign w:val="center"/>
            <w:hideMark/>
          </w:tcPr>
          <w:p w:rsidR="00B33AD7" w:rsidRPr="00B33AD7" w:rsidRDefault="00B33AD7" w:rsidP="00B33AD7">
            <w:pPr>
              <w:spacing w:after="0" w:line="240" w:lineRule="auto"/>
              <w:rPr>
                <w:rFonts w:ascii="Times New Roman" w:eastAsia="Times New Roman" w:hAnsi="Times New Roman" w:cs="Times New Roman"/>
                <w:sz w:val="1"/>
                <w:szCs w:val="24"/>
              </w:rPr>
            </w:pPr>
          </w:p>
        </w:tc>
      </w:tr>
    </w:tbl>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w:t>
      </w:r>
    </w:p>
    <w:p w:rsidR="00B33AD7" w:rsidRPr="00B33AD7" w:rsidRDefault="00B33AD7" w:rsidP="00B33AD7">
      <w:pPr>
        <w:keepNext/>
        <w:snapToGrid w:val="0"/>
        <w:spacing w:before="160" w:after="80" w:line="240" w:lineRule="auto"/>
        <w:rPr>
          <w:rFonts w:ascii="Arial" w:eastAsia="Times New Roman" w:hAnsi="Arial" w:cs="Arial"/>
          <w:sz w:val="20"/>
          <w:szCs w:val="20"/>
          <w:lang w:eastAsia="zh-CN"/>
        </w:rPr>
      </w:pPr>
      <w:bookmarkStart w:id="41" w:name="_Ref6052956"/>
      <w:bookmarkStart w:id="42" w:name="_Ref93375056"/>
      <w:bookmarkEnd w:id="41"/>
      <w:r w:rsidRPr="00B33AD7">
        <w:rPr>
          <w:rFonts w:ascii="Arial" w:eastAsia="Times New Roman" w:hAnsi="Arial" w:cs="Arial"/>
          <w:b/>
          <w:bCs/>
          <w:sz w:val="20"/>
          <w:szCs w:val="20"/>
          <w:lang w:eastAsia="zh-CN"/>
        </w:rPr>
        <w:t xml:space="preserve">Table 7-14 </w:t>
      </w:r>
      <w:r w:rsidRPr="00B33AD7">
        <w:rPr>
          <w:rFonts w:ascii="Arial" w:eastAsia="Times New Roman" w:hAnsi="Arial" w:cs="Arial"/>
          <w:sz w:val="20"/>
          <w:szCs w:val="20"/>
          <w:lang w:eastAsia="zh-CN"/>
        </w:rPr>
        <w:t>Contents and role of KD signaling</w:t>
      </w:r>
      <w:bookmarkEnd w:id="42"/>
      <w:r w:rsidRPr="00B33AD7">
        <w:rPr>
          <w:rFonts w:ascii="Arial" w:eastAsia="Times New Roman" w:hAnsi="Arial" w:cs="Arial"/>
          <w:sz w:val="20"/>
          <w:szCs w:val="20"/>
          <w:lang w:eastAsia="zh-CN"/>
        </w:rPr>
        <w:t xml:space="preserve"> </w:t>
      </w:r>
    </w:p>
    <w:tbl>
      <w:tblPr>
        <w:tblW w:w="4875" w:type="pct"/>
        <w:tblInd w:w="108" w:type="dxa"/>
        <w:tblCellMar>
          <w:left w:w="0" w:type="dxa"/>
          <w:right w:w="0" w:type="dxa"/>
        </w:tblCellMar>
        <w:tblLook w:val="04A0"/>
      </w:tblPr>
      <w:tblGrid>
        <w:gridCol w:w="1363"/>
        <w:gridCol w:w="2798"/>
        <w:gridCol w:w="1223"/>
        <w:gridCol w:w="1259"/>
        <w:gridCol w:w="1259"/>
        <w:gridCol w:w="1435"/>
      </w:tblGrid>
      <w:tr w:rsidR="00B33AD7" w:rsidRPr="00B33AD7" w:rsidTr="00B33AD7">
        <w:trPr>
          <w:cantSplit/>
        </w:trPr>
        <w:tc>
          <w:tcPr>
            <w:tcW w:w="1024"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KD code</w:t>
            </w:r>
          </w:p>
        </w:tc>
        <w:tc>
          <w:tcPr>
            <w:tcW w:w="2100" w:type="dxa"/>
            <w:vMerge w:val="restar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Originating call service type</w:t>
            </w:r>
          </w:p>
        </w:tc>
        <w:tc>
          <w:tcPr>
            <w:tcW w:w="3885" w:type="dxa"/>
            <w:gridSpan w:val="4"/>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Role of KD signaling</w:t>
            </w:r>
          </w:p>
        </w:tc>
      </w:tr>
      <w:tr w:rsidR="00B33AD7" w:rsidRPr="00B33AD7" w:rsidTr="00B33AD7">
        <w:trPr>
          <w:cantSplit/>
        </w:trPr>
        <w:tc>
          <w:tcPr>
            <w:tcW w:w="0" w:type="auto"/>
            <w:vMerge/>
            <w:tcBorders>
              <w:top w:val="single" w:sz="8" w:space="0" w:color="auto"/>
              <w:left w:val="single" w:sz="8" w:space="0" w:color="auto"/>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0" w:type="auto"/>
            <w:vMerge/>
            <w:tcBorders>
              <w:top w:val="single" w:sz="8" w:space="0" w:color="auto"/>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1863" w:type="dxa"/>
            <w:gridSpan w:val="2"/>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Whether attendant can break in local call</w:t>
            </w:r>
          </w:p>
        </w:tc>
        <w:tc>
          <w:tcPr>
            <w:tcW w:w="2022" w:type="dxa"/>
            <w:gridSpan w:val="2"/>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Whether toll attendant can break in</w:t>
            </w:r>
          </w:p>
        </w:tc>
      </w:tr>
      <w:tr w:rsidR="00B33AD7" w:rsidRPr="00B33AD7" w:rsidTr="00B33AD7">
        <w:trPr>
          <w:cantSplit/>
        </w:trPr>
        <w:tc>
          <w:tcPr>
            <w:tcW w:w="0" w:type="auto"/>
            <w:vMerge/>
            <w:tcBorders>
              <w:top w:val="single" w:sz="8" w:space="0" w:color="auto"/>
              <w:left w:val="single" w:sz="8" w:space="0" w:color="auto"/>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0" w:type="auto"/>
            <w:vMerge/>
            <w:tcBorders>
              <w:top w:val="single" w:sz="8" w:space="0" w:color="auto"/>
              <w:left w:val="nil"/>
              <w:bottom w:val="single" w:sz="8" w:space="0" w:color="auto"/>
              <w:right w:val="single" w:sz="8" w:space="0" w:color="auto"/>
            </w:tcBorders>
            <w:vAlign w:val="center"/>
            <w:hideMark/>
          </w:tcPr>
          <w:p w:rsidR="00B33AD7" w:rsidRPr="00B33AD7" w:rsidRDefault="00B33AD7" w:rsidP="00B33AD7">
            <w:pPr>
              <w:spacing w:after="0" w:line="240" w:lineRule="auto"/>
              <w:rPr>
                <w:rFonts w:ascii="Arial" w:eastAsia="Times New Roman" w:hAnsi="Arial" w:cs="Arial"/>
                <w:b/>
                <w:bCs/>
                <w:sz w:val="20"/>
                <w:szCs w:val="20"/>
              </w:rPr>
            </w:pPr>
          </w:p>
        </w:tc>
        <w:tc>
          <w:tcPr>
            <w:tcW w:w="91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Yes</w:t>
            </w:r>
          </w:p>
        </w:tc>
        <w:tc>
          <w:tcPr>
            <w:tcW w:w="94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No</w:t>
            </w:r>
          </w:p>
        </w:tc>
        <w:tc>
          <w:tcPr>
            <w:tcW w:w="94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Yes</w:t>
            </w:r>
          </w:p>
        </w:tc>
        <w:tc>
          <w:tcPr>
            <w:tcW w:w="107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33AD7" w:rsidRPr="00B33AD7" w:rsidRDefault="00B33AD7" w:rsidP="00B33AD7">
            <w:pPr>
              <w:keepNext/>
              <w:spacing w:before="80" w:after="80" w:line="240" w:lineRule="auto"/>
              <w:jc w:val="center"/>
              <w:rPr>
                <w:rFonts w:ascii="Arial" w:eastAsia="Times New Roman" w:hAnsi="Arial" w:cs="Arial"/>
                <w:b/>
                <w:bCs/>
                <w:sz w:val="20"/>
                <w:szCs w:val="20"/>
              </w:rPr>
            </w:pPr>
            <w:r w:rsidRPr="00B33AD7">
              <w:rPr>
                <w:rFonts w:ascii="Arial" w:eastAsia="Times New Roman" w:hAnsi="Arial" w:cs="Arial"/>
                <w:b/>
                <w:bCs/>
                <w:sz w:val="20"/>
                <w:szCs w:val="20"/>
              </w:rPr>
              <w:t>No</w:t>
            </w:r>
          </w:p>
        </w:tc>
      </w:tr>
      <w:tr w:rsidR="00B33AD7" w:rsidRPr="00B33AD7" w:rsidTr="00B33AD7">
        <w:trPr>
          <w:cantSplit/>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1</w:t>
            </w:r>
          </w:p>
        </w:tc>
        <w:tc>
          <w:tcPr>
            <w:tcW w:w="2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Semi-automatic breaking in of toll attendant</w:t>
            </w:r>
          </w:p>
        </w:tc>
        <w:tc>
          <w:tcPr>
            <w:tcW w:w="9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Symbol" w:eastAsia="Times New Roman" w:hAnsi="Symbol" w:cs="Arial"/>
                <w:sz w:val="20"/>
                <w:szCs w:val="20"/>
              </w:rPr>
              <w:t></w:t>
            </w:r>
          </w:p>
        </w:tc>
        <w:tc>
          <w:tcPr>
            <w:tcW w:w="9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w:t>
            </w:r>
          </w:p>
        </w:tc>
        <w:tc>
          <w:tcPr>
            <w:tcW w:w="9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Symbol" w:eastAsia="Times New Roman" w:hAnsi="Symbol" w:cs="Arial"/>
                <w:sz w:val="20"/>
                <w:szCs w:val="20"/>
              </w:rPr>
              <w:t></w:t>
            </w:r>
          </w:p>
        </w:tc>
      </w:tr>
      <w:tr w:rsidR="00B33AD7" w:rsidRPr="00B33AD7" w:rsidTr="00B33AD7">
        <w:trPr>
          <w:cantSplit/>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lastRenderedPageBreak/>
              <w:t>2</w:t>
            </w:r>
          </w:p>
        </w:tc>
        <w:tc>
          <w:tcPr>
            <w:tcW w:w="2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Automatic toll call</w:t>
            </w:r>
          </w:p>
        </w:tc>
        <w:tc>
          <w:tcPr>
            <w:tcW w:w="9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w:t>
            </w:r>
          </w:p>
        </w:tc>
        <w:tc>
          <w:tcPr>
            <w:tcW w:w="9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Symbol" w:eastAsia="Times New Roman" w:hAnsi="Symbol" w:cs="Arial"/>
                <w:sz w:val="20"/>
                <w:szCs w:val="20"/>
              </w:rPr>
              <w:t></w:t>
            </w:r>
          </w:p>
        </w:tc>
        <w:tc>
          <w:tcPr>
            <w:tcW w:w="9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Symbol" w:eastAsia="Times New Roman" w:hAnsi="Symbol" w:cs="Arial"/>
                <w:sz w:val="20"/>
                <w:szCs w:val="20"/>
              </w:rPr>
              <w:t></w:t>
            </w:r>
          </w:p>
        </w:tc>
      </w:tr>
      <w:tr w:rsidR="00B33AD7" w:rsidRPr="00B33AD7" w:rsidTr="00B33AD7">
        <w:trPr>
          <w:cantSplit/>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3</w:t>
            </w:r>
          </w:p>
        </w:tc>
        <w:tc>
          <w:tcPr>
            <w:tcW w:w="2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Urban call</w:t>
            </w:r>
          </w:p>
        </w:tc>
        <w:tc>
          <w:tcPr>
            <w:tcW w:w="9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w:t>
            </w:r>
          </w:p>
        </w:tc>
        <w:tc>
          <w:tcPr>
            <w:tcW w:w="9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Symbol" w:eastAsia="Times New Roman" w:hAnsi="Symbol" w:cs="Arial"/>
                <w:sz w:val="20"/>
                <w:szCs w:val="20"/>
              </w:rPr>
              <w:t></w:t>
            </w:r>
          </w:p>
        </w:tc>
        <w:tc>
          <w:tcPr>
            <w:tcW w:w="9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Symbol" w:eastAsia="Times New Roman" w:hAnsi="Symbol" w:cs="Arial"/>
                <w:sz w:val="20"/>
                <w:szCs w:val="20"/>
              </w:rPr>
              <w:t></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w:t>
            </w:r>
          </w:p>
        </w:tc>
      </w:tr>
      <w:tr w:rsidR="00B33AD7" w:rsidRPr="00B33AD7" w:rsidTr="00B33AD7">
        <w:trPr>
          <w:cantSplit/>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4</w:t>
            </w:r>
          </w:p>
        </w:tc>
        <w:tc>
          <w:tcPr>
            <w:tcW w:w="2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Urban fax or data</w:t>
            </w:r>
          </w:p>
        </w:tc>
        <w:tc>
          <w:tcPr>
            <w:tcW w:w="9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w:t>
            </w:r>
          </w:p>
        </w:tc>
        <w:tc>
          <w:tcPr>
            <w:tcW w:w="9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Symbol" w:eastAsia="Times New Roman" w:hAnsi="Symbol" w:cs="Arial"/>
                <w:sz w:val="20"/>
                <w:szCs w:val="20"/>
              </w:rPr>
              <w:t></w:t>
            </w:r>
          </w:p>
        </w:tc>
        <w:tc>
          <w:tcPr>
            <w:tcW w:w="9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w:t>
            </w:r>
            <w:r w:rsidRPr="00B33AD7">
              <w:rPr>
                <w:rFonts w:ascii="Symbol" w:eastAsia="Times New Roman" w:hAnsi="Symbol" w:cs="Arial"/>
                <w:sz w:val="20"/>
                <w:szCs w:val="20"/>
              </w:rPr>
              <w:t></w:t>
            </w:r>
          </w:p>
        </w:tc>
      </w:tr>
      <w:tr w:rsidR="00B33AD7" w:rsidRPr="00B33AD7" w:rsidTr="00B33AD7">
        <w:trPr>
          <w:cantSplit/>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5</w:t>
            </w:r>
          </w:p>
        </w:tc>
        <w:tc>
          <w:tcPr>
            <w:tcW w:w="2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rPr>
                <w:rFonts w:ascii="Arial" w:eastAsia="Times New Roman" w:hAnsi="Arial" w:cs="Arial"/>
                <w:sz w:val="20"/>
                <w:szCs w:val="20"/>
              </w:rPr>
            </w:pPr>
            <w:r w:rsidRPr="00B33AD7">
              <w:rPr>
                <w:rFonts w:ascii="Arial" w:eastAsia="Times New Roman" w:hAnsi="Arial" w:cs="Arial"/>
                <w:sz w:val="20"/>
                <w:szCs w:val="20"/>
              </w:rPr>
              <w:t>Automatically checking calling number</w:t>
            </w:r>
          </w:p>
        </w:tc>
        <w:tc>
          <w:tcPr>
            <w:tcW w:w="9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w:t>
            </w:r>
          </w:p>
        </w:tc>
        <w:tc>
          <w:tcPr>
            <w:tcW w:w="9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w:t>
            </w:r>
          </w:p>
        </w:tc>
        <w:tc>
          <w:tcPr>
            <w:tcW w:w="9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w:t>
            </w:r>
          </w:p>
        </w:tc>
      </w:tr>
      <w:tr w:rsidR="00B33AD7" w:rsidRPr="00B33AD7" w:rsidTr="00B33AD7">
        <w:trPr>
          <w:cantSplit/>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6</w:t>
            </w:r>
          </w:p>
        </w:tc>
        <w:tc>
          <w:tcPr>
            <w:tcW w:w="21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Arial" w:eastAsia="Times New Roman" w:hAnsi="Arial" w:cs="Arial"/>
                <w:sz w:val="20"/>
                <w:szCs w:val="20"/>
              </w:rPr>
              <w:t>Test call</w:t>
            </w:r>
          </w:p>
        </w:tc>
        <w:tc>
          <w:tcPr>
            <w:tcW w:w="9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w:t>
            </w:r>
          </w:p>
        </w:tc>
        <w:tc>
          <w:tcPr>
            <w:tcW w:w="9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Symbol" w:eastAsia="Times New Roman" w:hAnsi="Symbol" w:cs="Arial"/>
                <w:sz w:val="20"/>
                <w:szCs w:val="20"/>
              </w:rPr>
              <w:t></w:t>
            </w:r>
          </w:p>
        </w:tc>
        <w:tc>
          <w:tcPr>
            <w:tcW w:w="9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center"/>
              <w:rPr>
                <w:rFonts w:ascii="Arial" w:eastAsia="Times New Roman" w:hAnsi="Arial" w:cs="Arial"/>
                <w:sz w:val="20"/>
                <w:szCs w:val="20"/>
              </w:rPr>
            </w:pPr>
            <w:r w:rsidRPr="00B33AD7">
              <w:rPr>
                <w:rFonts w:ascii="Arial" w:eastAsia="Times New Roman" w:hAnsi="Arial" w:cs="Arial"/>
                <w:sz w:val="20"/>
                <w:szCs w:val="20"/>
              </w:rPr>
              <w:t>–</w:t>
            </w:r>
          </w:p>
        </w:tc>
        <w:tc>
          <w:tcPr>
            <w:tcW w:w="10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33AD7" w:rsidRPr="00B33AD7" w:rsidRDefault="00B33AD7" w:rsidP="00B33AD7">
            <w:pPr>
              <w:autoSpaceDE w:val="0"/>
              <w:autoSpaceDN w:val="0"/>
              <w:spacing w:before="80" w:after="80" w:line="240" w:lineRule="auto"/>
              <w:jc w:val="both"/>
              <w:rPr>
                <w:rFonts w:ascii="Arial" w:eastAsia="Times New Roman" w:hAnsi="Arial" w:cs="Arial"/>
                <w:sz w:val="20"/>
                <w:szCs w:val="20"/>
              </w:rPr>
            </w:pPr>
            <w:r w:rsidRPr="00B33AD7">
              <w:rPr>
                <w:rFonts w:ascii="Symbol" w:eastAsia="Times New Roman" w:hAnsi="Symbol" w:cs="Arial"/>
                <w:sz w:val="20"/>
                <w:szCs w:val="20"/>
              </w:rPr>
              <w:t></w:t>
            </w:r>
          </w:p>
        </w:tc>
      </w:tr>
    </w:tbl>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w:t>
      </w:r>
    </w:p>
    <w:p w:rsidR="00B33AD7" w:rsidRPr="00B33AD7" w:rsidRDefault="00B33AD7" w:rsidP="00B33AD7">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43" w:name="_Toc149477621"/>
      <w:bookmarkStart w:id="44" w:name="_Toc149476876"/>
      <w:bookmarkEnd w:id="43"/>
      <w:r w:rsidRPr="00B33AD7">
        <w:rPr>
          <w:rFonts w:ascii="Arial" w:eastAsia="Times New Roman" w:hAnsi="Arial" w:cs="Arial"/>
          <w:b/>
          <w:bCs/>
          <w:sz w:val="30"/>
          <w:szCs w:val="30"/>
          <w:lang w:eastAsia="zh-CN"/>
        </w:rPr>
        <w:t>7.2</w:t>
      </w:r>
      <w:proofErr w:type="gramStart"/>
      <w:r w:rsidRPr="00B33AD7">
        <w:rPr>
          <w:rFonts w:ascii="Arial" w:eastAsia="Times New Roman" w:hAnsi="Arial" w:cs="Arial"/>
          <w:b/>
          <w:bCs/>
          <w:sz w:val="30"/>
          <w:szCs w:val="30"/>
          <w:lang w:eastAsia="zh-CN"/>
        </w:rPr>
        <w:t>  Application</w:t>
      </w:r>
      <w:proofErr w:type="gramEnd"/>
      <w:r w:rsidRPr="00B33AD7">
        <w:rPr>
          <w:rFonts w:ascii="Arial" w:eastAsia="Times New Roman" w:hAnsi="Arial" w:cs="Arial"/>
          <w:b/>
          <w:bCs/>
          <w:sz w:val="30"/>
          <w:szCs w:val="30"/>
          <w:lang w:eastAsia="zh-CN"/>
        </w:rPr>
        <w:t xml:space="preserve"> of R2 Signaling</w:t>
      </w:r>
      <w:bookmarkEnd w:id="44"/>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hyperlink r:id="rId30" w:anchor="_Ref93374993" w:history="1">
        <w:r w:rsidRPr="00B33AD7">
          <w:rPr>
            <w:rFonts w:ascii="Arial" w:eastAsia="Times New Roman" w:hAnsi="Arial" w:cs="Arial"/>
            <w:color w:val="0000FF"/>
            <w:sz w:val="20"/>
            <w:szCs w:val="20"/>
            <w:u w:val="single"/>
            <w:lang w:eastAsia="zh-CN"/>
          </w:rPr>
          <w:t>Figure 7-2</w:t>
        </w:r>
      </w:hyperlink>
      <w:r w:rsidRPr="00B33AD7">
        <w:rPr>
          <w:rFonts w:ascii="Arial" w:eastAsia="Times New Roman" w:hAnsi="Arial" w:cs="Arial"/>
          <w:sz w:val="20"/>
          <w:szCs w:val="20"/>
          <w:lang w:eastAsia="zh-CN"/>
        </w:rPr>
        <w:t xml:space="preserve"> shows the typical application of R2 signaling in NGN.</w:t>
      </w:r>
    </w:p>
    <w:p w:rsidR="00B33AD7" w:rsidRPr="00B33AD7" w:rsidRDefault="00B33AD7" w:rsidP="00B33AD7">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531235" cy="4144010"/>
            <wp:effectExtent l="0" t="0" r="0" b="0"/>
            <wp:docPr id="6" name="Picture 6" descr="C:\PROGRA~1\Huawei\TY0714~1\outfiles\02 SoftX3000\31025857-Signaling &amp; Protocols-(V300R003_07)\07-Chapter 7 R2 Signaling.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PROGRA~1\Huawei\TY0714~1\outfiles\02 SoftX3000\31025857-Signaling &amp; Protocols-(V300R003_07)\07-Chapter 7 R2 Signaling.files\image006.gif"/>
                    <pic:cNvPicPr>
                      <a:picLocks noChangeAspect="1" noChangeArrowheads="1"/>
                    </pic:cNvPicPr>
                  </pic:nvPicPr>
                  <pic:blipFill>
                    <a:blip r:embed="rId31"/>
                    <a:srcRect/>
                    <a:stretch>
                      <a:fillRect/>
                    </a:stretch>
                  </pic:blipFill>
                  <pic:spPr bwMode="auto">
                    <a:xfrm>
                      <a:off x="0" y="0"/>
                      <a:ext cx="3531235" cy="4144010"/>
                    </a:xfrm>
                    <a:prstGeom prst="rect">
                      <a:avLst/>
                    </a:prstGeom>
                    <a:noFill/>
                    <a:ln w="9525">
                      <a:noFill/>
                      <a:miter lim="800000"/>
                      <a:headEnd/>
                      <a:tailEnd/>
                    </a:ln>
                  </pic:spPr>
                </pic:pic>
              </a:graphicData>
            </a:graphic>
          </wp:inline>
        </w:drawing>
      </w:r>
    </w:p>
    <w:p w:rsidR="00B33AD7" w:rsidRPr="00B33AD7" w:rsidRDefault="00B33AD7" w:rsidP="00B33AD7">
      <w:pPr>
        <w:snapToGrid w:val="0"/>
        <w:spacing w:before="80" w:after="320" w:line="240" w:lineRule="auto"/>
        <w:ind w:left="1134"/>
        <w:rPr>
          <w:rFonts w:ascii="Arial" w:eastAsia="Times New Roman" w:hAnsi="Arial" w:cs="Arial"/>
          <w:sz w:val="20"/>
          <w:szCs w:val="20"/>
          <w:lang w:eastAsia="zh-CN"/>
        </w:rPr>
      </w:pPr>
      <w:bookmarkStart w:id="45" w:name="_Ref78002032"/>
      <w:bookmarkStart w:id="46" w:name="_Ref93374993"/>
      <w:bookmarkEnd w:id="45"/>
      <w:r w:rsidRPr="00B33AD7">
        <w:rPr>
          <w:rFonts w:ascii="Arial" w:eastAsia="Times New Roman" w:hAnsi="Arial" w:cs="Arial"/>
          <w:b/>
          <w:bCs/>
          <w:sz w:val="20"/>
          <w:szCs w:val="20"/>
          <w:lang w:eastAsia="zh-CN"/>
        </w:rPr>
        <w:t xml:space="preserve">Figure 7-2 </w:t>
      </w:r>
      <w:proofErr w:type="gramStart"/>
      <w:r w:rsidRPr="00B33AD7">
        <w:rPr>
          <w:rFonts w:ascii="Arial" w:eastAsia="Times New Roman" w:hAnsi="Arial" w:cs="Arial"/>
          <w:sz w:val="20"/>
          <w:szCs w:val="20"/>
          <w:lang w:eastAsia="zh-CN"/>
        </w:rPr>
        <w:t>Typical</w:t>
      </w:r>
      <w:proofErr w:type="gramEnd"/>
      <w:r w:rsidRPr="00B33AD7">
        <w:rPr>
          <w:rFonts w:ascii="Arial" w:eastAsia="Times New Roman" w:hAnsi="Arial" w:cs="Arial"/>
          <w:sz w:val="20"/>
          <w:szCs w:val="20"/>
          <w:lang w:eastAsia="zh-CN"/>
        </w:rPr>
        <w:t xml:space="preserve"> application of R2 signaling in NGN</w:t>
      </w:r>
      <w:bookmarkEnd w:id="46"/>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By packaging R2 messages in H.248 packets, the UMG8900 sends the R2 messages to the SoftX3000 for processing. And thus, NGN is able to interwork with the exchanges and PBXs in PSTN.</w:t>
      </w:r>
    </w:p>
    <w:p w:rsidR="00B33AD7" w:rsidRPr="00B33AD7" w:rsidRDefault="00B33AD7" w:rsidP="00B33AD7">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47" w:name="_Toc149477622"/>
      <w:bookmarkStart w:id="48" w:name="_Toc149476877"/>
      <w:bookmarkEnd w:id="47"/>
      <w:r w:rsidRPr="00B33AD7">
        <w:rPr>
          <w:rFonts w:ascii="Arial" w:eastAsia="Times New Roman" w:hAnsi="Arial" w:cs="Arial"/>
          <w:b/>
          <w:bCs/>
          <w:sz w:val="30"/>
          <w:szCs w:val="30"/>
          <w:lang w:eastAsia="zh-CN"/>
        </w:rPr>
        <w:t>7.3</w:t>
      </w:r>
      <w:proofErr w:type="gramStart"/>
      <w:r w:rsidRPr="00B33AD7">
        <w:rPr>
          <w:rFonts w:ascii="Arial" w:eastAsia="Times New Roman" w:hAnsi="Arial" w:cs="Arial"/>
          <w:b/>
          <w:bCs/>
          <w:sz w:val="30"/>
          <w:szCs w:val="30"/>
          <w:lang w:eastAsia="zh-CN"/>
        </w:rPr>
        <w:t>  Basic</w:t>
      </w:r>
      <w:proofErr w:type="gramEnd"/>
      <w:r w:rsidRPr="00B33AD7">
        <w:rPr>
          <w:rFonts w:ascii="Arial" w:eastAsia="Times New Roman" w:hAnsi="Arial" w:cs="Arial"/>
          <w:b/>
          <w:bCs/>
          <w:sz w:val="30"/>
          <w:szCs w:val="30"/>
          <w:lang w:eastAsia="zh-CN"/>
        </w:rPr>
        <w:t xml:space="preserve"> Signaling Flow</w:t>
      </w:r>
      <w:bookmarkEnd w:id="48"/>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hyperlink r:id="rId32" w:anchor="_Ref93375016" w:history="1">
        <w:r w:rsidRPr="00B33AD7">
          <w:rPr>
            <w:rFonts w:ascii="Arial" w:eastAsia="Times New Roman" w:hAnsi="Arial" w:cs="Arial"/>
            <w:color w:val="0000FF"/>
            <w:sz w:val="20"/>
            <w:szCs w:val="20"/>
            <w:u w:val="single"/>
            <w:lang w:eastAsia="zh-CN"/>
          </w:rPr>
          <w:t>Figure 7-3</w:t>
        </w:r>
      </w:hyperlink>
      <w:r w:rsidRPr="00B33AD7">
        <w:rPr>
          <w:rFonts w:ascii="Arial" w:eastAsia="Times New Roman" w:hAnsi="Arial" w:cs="Arial"/>
          <w:sz w:val="20"/>
          <w:szCs w:val="20"/>
          <w:lang w:eastAsia="zh-CN"/>
        </w:rPr>
        <w:t xml:space="preserve"> shows the connection process of a local call. The process describes the basic flow of R2 signaling,</w:t>
      </w:r>
    </w:p>
    <w:p w:rsidR="00B33AD7" w:rsidRPr="00B33AD7" w:rsidRDefault="00B33AD7" w:rsidP="00B33AD7">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2578100" cy="5982335"/>
            <wp:effectExtent l="0" t="0" r="0" b="0"/>
            <wp:docPr id="7" name="Picture 7" descr="C:\PROGRA~1\Huawei\TY0714~1\outfiles\02 SoftX3000\31025857-Signaling &amp; Protocols-(V300R003_07)\07-Chapter 7 R2 Signaling.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ROGRA~1\Huawei\TY0714~1\outfiles\02 SoftX3000\31025857-Signaling &amp; Protocols-(V300R003_07)\07-Chapter 7 R2 Signaling.files\image007.gif"/>
                    <pic:cNvPicPr>
                      <a:picLocks noChangeAspect="1" noChangeArrowheads="1"/>
                    </pic:cNvPicPr>
                  </pic:nvPicPr>
                  <pic:blipFill>
                    <a:blip r:embed="rId33"/>
                    <a:srcRect/>
                    <a:stretch>
                      <a:fillRect/>
                    </a:stretch>
                  </pic:blipFill>
                  <pic:spPr bwMode="auto">
                    <a:xfrm>
                      <a:off x="0" y="0"/>
                      <a:ext cx="2578100" cy="5982335"/>
                    </a:xfrm>
                    <a:prstGeom prst="rect">
                      <a:avLst/>
                    </a:prstGeom>
                    <a:noFill/>
                    <a:ln w="9525">
                      <a:noFill/>
                      <a:miter lim="800000"/>
                      <a:headEnd/>
                      <a:tailEnd/>
                    </a:ln>
                  </pic:spPr>
                </pic:pic>
              </a:graphicData>
            </a:graphic>
          </wp:inline>
        </w:drawing>
      </w:r>
    </w:p>
    <w:p w:rsidR="00B33AD7" w:rsidRPr="00B33AD7" w:rsidRDefault="00B33AD7" w:rsidP="00B33AD7">
      <w:pPr>
        <w:snapToGrid w:val="0"/>
        <w:spacing w:before="80" w:after="320" w:line="240" w:lineRule="auto"/>
        <w:ind w:left="1134"/>
        <w:rPr>
          <w:rFonts w:ascii="Arial" w:eastAsia="Times New Roman" w:hAnsi="Arial" w:cs="Arial"/>
          <w:sz w:val="20"/>
          <w:szCs w:val="20"/>
          <w:lang w:eastAsia="zh-CN"/>
        </w:rPr>
      </w:pPr>
      <w:bookmarkStart w:id="49" w:name="_Ref535290114"/>
      <w:bookmarkStart w:id="50" w:name="_Ref93375016"/>
      <w:bookmarkEnd w:id="49"/>
      <w:r w:rsidRPr="00B33AD7">
        <w:rPr>
          <w:rFonts w:ascii="Arial" w:eastAsia="Times New Roman" w:hAnsi="Arial" w:cs="Arial"/>
          <w:b/>
          <w:bCs/>
          <w:sz w:val="20"/>
          <w:szCs w:val="20"/>
          <w:lang w:eastAsia="zh-CN"/>
        </w:rPr>
        <w:t xml:space="preserve">Figure 7-3 </w:t>
      </w:r>
      <w:r w:rsidRPr="00B33AD7">
        <w:rPr>
          <w:rFonts w:ascii="Arial" w:eastAsia="Times New Roman" w:hAnsi="Arial" w:cs="Arial"/>
          <w:sz w:val="20"/>
          <w:szCs w:val="20"/>
          <w:lang w:eastAsia="zh-CN"/>
        </w:rPr>
        <w:t>Signaling process of a local call</w:t>
      </w:r>
      <w:bookmarkEnd w:id="50"/>
    </w:p>
    <w:p w:rsidR="00B33AD7" w:rsidRPr="00B33AD7" w:rsidRDefault="00B33AD7" w:rsidP="00B33AD7">
      <w:pPr>
        <w:snapToGrid w:val="0"/>
        <w:spacing w:before="80" w:after="80" w:line="240" w:lineRule="auto"/>
        <w:ind w:left="1134"/>
        <w:jc w:val="both"/>
        <w:rPr>
          <w:rFonts w:ascii="Arial" w:eastAsia="Times New Roman" w:hAnsi="Arial" w:cs="Arial"/>
          <w:sz w:val="20"/>
          <w:szCs w:val="20"/>
          <w:lang w:eastAsia="zh-CN"/>
        </w:rPr>
      </w:pPr>
      <w:r w:rsidRPr="00B33AD7">
        <w:rPr>
          <w:rFonts w:ascii="Arial" w:eastAsia="Times New Roman" w:hAnsi="Arial" w:cs="Arial"/>
          <w:sz w:val="20"/>
          <w:szCs w:val="20"/>
          <w:lang w:eastAsia="zh-CN"/>
        </w:rPr>
        <w:t xml:space="preserve">In </w:t>
      </w:r>
      <w:hyperlink r:id="rId34" w:anchor="_Ref93375016" w:history="1">
        <w:r w:rsidRPr="00B33AD7">
          <w:rPr>
            <w:rFonts w:ascii="Arial" w:eastAsia="Times New Roman" w:hAnsi="Arial" w:cs="Arial"/>
            <w:color w:val="0000FF"/>
            <w:sz w:val="20"/>
            <w:szCs w:val="20"/>
            <w:u w:val="single"/>
            <w:lang w:eastAsia="zh-CN"/>
          </w:rPr>
          <w:t>Figure 7-3</w:t>
        </w:r>
      </w:hyperlink>
      <w:r w:rsidRPr="00B33AD7">
        <w:rPr>
          <w:rFonts w:ascii="Arial" w:eastAsia="Times New Roman" w:hAnsi="Arial" w:cs="Arial"/>
          <w:sz w:val="20"/>
          <w:szCs w:val="20"/>
          <w:lang w:eastAsia="zh-CN"/>
        </w:rPr>
        <w:t xml:space="preserve">, the called number is PQRABCD, in which PRQ is the office directional number, and ABCD is the user number. The figure shows that line signaling and register signaling are sent segment by segment. After the transit office receives PQR completely, it starts routing to send register signaling of the originating office. After sending the full number, the originating office waits for the terminating office to send the A3 signal, and then completes the signaling flow. This connection mode takes a long time. Therefore, it is used when the transmission line is of a poor quality. </w:t>
      </w:r>
    </w:p>
    <w:p w:rsidR="008C2D74" w:rsidRDefault="008C2D74"/>
    <w:sectPr w:rsidR="008C2D7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幼圆">
    <w:charset w:val="0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黑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useFELayout/>
  </w:compat>
  <w:rsids>
    <w:rsidRoot w:val="00B33AD7"/>
    <w:rsid w:val="008C2D74"/>
    <w:rsid w:val="00B33A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33AD7"/>
    <w:pPr>
      <w:keepNext/>
      <w:spacing w:before="480" w:after="360" w:line="240" w:lineRule="auto"/>
      <w:jc w:val="center"/>
      <w:outlineLvl w:val="0"/>
    </w:pPr>
    <w:rPr>
      <w:rFonts w:ascii="Arial" w:eastAsia="Times New Roman" w:hAnsi="Arial" w:cs="Arial"/>
      <w:b/>
      <w:bCs/>
      <w:kern w:val="36"/>
      <w:sz w:val="36"/>
      <w:szCs w:val="36"/>
    </w:rPr>
  </w:style>
  <w:style w:type="paragraph" w:styleId="Heading2">
    <w:name w:val="heading 2"/>
    <w:basedOn w:val="Normal"/>
    <w:link w:val="Heading2Char"/>
    <w:uiPriority w:val="9"/>
    <w:qFormat/>
    <w:rsid w:val="00B33AD7"/>
    <w:pPr>
      <w:keepNext/>
      <w:autoSpaceDE w:val="0"/>
      <w:autoSpaceDN w:val="0"/>
      <w:snapToGrid w:val="0"/>
      <w:spacing w:before="240" w:after="240" w:line="240" w:lineRule="auto"/>
      <w:outlineLvl w:val="1"/>
    </w:pPr>
    <w:rPr>
      <w:rFonts w:ascii="Arial" w:eastAsia="Times New Roman" w:hAnsi="Arial" w:cs="Arial"/>
      <w:b/>
      <w:bCs/>
      <w:sz w:val="30"/>
      <w:szCs w:val="30"/>
    </w:rPr>
  </w:style>
  <w:style w:type="paragraph" w:styleId="Heading3">
    <w:name w:val="heading 3"/>
    <w:basedOn w:val="Normal"/>
    <w:link w:val="Heading3Char"/>
    <w:uiPriority w:val="9"/>
    <w:qFormat/>
    <w:rsid w:val="00B33AD7"/>
    <w:pPr>
      <w:keepNext/>
      <w:spacing w:before="240" w:after="240" w:line="240" w:lineRule="auto"/>
      <w:outlineLvl w:val="2"/>
    </w:pPr>
    <w:rPr>
      <w:rFonts w:ascii="Arial" w:eastAsia="Times New Roman" w:hAnsi="Arial" w:cs="Arial"/>
      <w:b/>
      <w:bCs/>
      <w:sz w:val="24"/>
      <w:szCs w:val="24"/>
    </w:rPr>
  </w:style>
  <w:style w:type="paragraph" w:styleId="Heading4">
    <w:name w:val="heading 4"/>
    <w:basedOn w:val="Normal"/>
    <w:link w:val="Heading4Char"/>
    <w:uiPriority w:val="9"/>
    <w:qFormat/>
    <w:rsid w:val="00B33AD7"/>
    <w:pPr>
      <w:keepNext/>
      <w:spacing w:before="160" w:after="160" w:line="240" w:lineRule="auto"/>
      <w:ind w:left="1134" w:hanging="170"/>
      <w:outlineLvl w:val="3"/>
    </w:pPr>
    <w:rPr>
      <w:rFonts w:ascii="Arial" w:eastAsia="Times New Roman" w:hAnsi="Arial" w:cs="Arial"/>
      <w:b/>
      <w:bCs/>
      <w:sz w:val="21"/>
      <w:szCs w:val="21"/>
    </w:rPr>
  </w:style>
  <w:style w:type="paragraph" w:styleId="Heading5">
    <w:name w:val="heading 5"/>
    <w:basedOn w:val="Normal"/>
    <w:link w:val="Heading5Char"/>
    <w:uiPriority w:val="9"/>
    <w:qFormat/>
    <w:rsid w:val="00B33AD7"/>
    <w:pPr>
      <w:spacing w:after="0" w:line="240" w:lineRule="auto"/>
      <w:jc w:val="both"/>
      <w:outlineLvl w:val="4"/>
    </w:pPr>
    <w:rPr>
      <w:rFonts w:ascii="Arial" w:eastAsia="Times New Roman" w:hAnsi="Arial" w:cs="Arial"/>
      <w:sz w:val="20"/>
      <w:szCs w:val="20"/>
    </w:rPr>
  </w:style>
  <w:style w:type="paragraph" w:styleId="Heading6">
    <w:name w:val="heading 6"/>
    <w:basedOn w:val="Normal"/>
    <w:link w:val="Heading6Char"/>
    <w:uiPriority w:val="9"/>
    <w:qFormat/>
    <w:rsid w:val="00B33AD7"/>
    <w:pPr>
      <w:autoSpaceDE w:val="0"/>
      <w:autoSpaceDN w:val="0"/>
      <w:spacing w:before="80" w:after="80" w:line="240" w:lineRule="auto"/>
      <w:ind w:left="340" w:hanging="340"/>
      <w:jc w:val="both"/>
      <w:outlineLvl w:val="5"/>
    </w:pPr>
    <w:rPr>
      <w:rFonts w:ascii="Arial" w:eastAsia="Times New Roman" w:hAnsi="Arial" w:cs="Arial"/>
      <w:sz w:val="20"/>
      <w:szCs w:val="20"/>
    </w:rPr>
  </w:style>
  <w:style w:type="paragraph" w:styleId="Heading7">
    <w:name w:val="heading 7"/>
    <w:basedOn w:val="Normal"/>
    <w:link w:val="Heading7Char"/>
    <w:uiPriority w:val="9"/>
    <w:qFormat/>
    <w:rsid w:val="00B33AD7"/>
    <w:pPr>
      <w:keepNext/>
      <w:spacing w:before="240" w:after="64" w:line="319" w:lineRule="auto"/>
      <w:jc w:val="both"/>
      <w:outlineLvl w:val="6"/>
    </w:pPr>
    <w:rPr>
      <w:rFonts w:ascii="Arial" w:eastAsia="Times New Roman" w:hAnsi="Arial" w:cs="Arial"/>
      <w:b/>
      <w:bCs/>
      <w:sz w:val="24"/>
      <w:szCs w:val="24"/>
    </w:rPr>
  </w:style>
  <w:style w:type="paragraph" w:styleId="Heading8">
    <w:name w:val="heading 8"/>
    <w:basedOn w:val="Normal"/>
    <w:link w:val="Heading8Char"/>
    <w:uiPriority w:val="9"/>
    <w:qFormat/>
    <w:rsid w:val="00B33AD7"/>
    <w:pPr>
      <w:keepNext/>
      <w:spacing w:before="240" w:after="64" w:line="319" w:lineRule="auto"/>
      <w:ind w:left="1701"/>
      <w:jc w:val="both"/>
      <w:outlineLvl w:val="7"/>
    </w:pPr>
    <w:rPr>
      <w:rFonts w:ascii="Arial" w:eastAsia="Times New Roman" w:hAnsi="Arial" w:cs="Arial"/>
      <w:sz w:val="24"/>
      <w:szCs w:val="24"/>
    </w:rPr>
  </w:style>
  <w:style w:type="paragraph" w:styleId="Heading9">
    <w:name w:val="heading 9"/>
    <w:basedOn w:val="Normal"/>
    <w:link w:val="Heading9Char"/>
    <w:uiPriority w:val="9"/>
    <w:qFormat/>
    <w:rsid w:val="00B33AD7"/>
    <w:pPr>
      <w:keepNext/>
      <w:spacing w:before="240" w:after="64" w:line="320" w:lineRule="atLeast"/>
      <w:ind w:left="1701"/>
      <w:jc w:val="both"/>
      <w:outlineLvl w:val="8"/>
    </w:pPr>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3AD7"/>
    <w:rPr>
      <w:rFonts w:ascii="Arial" w:eastAsia="Times New Roman" w:hAnsi="Arial" w:cs="Arial"/>
      <w:b/>
      <w:bCs/>
      <w:kern w:val="36"/>
      <w:sz w:val="36"/>
      <w:szCs w:val="36"/>
    </w:rPr>
  </w:style>
  <w:style w:type="character" w:customStyle="1" w:styleId="Heading2Char">
    <w:name w:val="Heading 2 Char"/>
    <w:basedOn w:val="DefaultParagraphFont"/>
    <w:link w:val="Heading2"/>
    <w:uiPriority w:val="9"/>
    <w:rsid w:val="00B33AD7"/>
    <w:rPr>
      <w:rFonts w:ascii="Arial" w:eastAsia="Times New Roman" w:hAnsi="Arial" w:cs="Arial"/>
      <w:b/>
      <w:bCs/>
      <w:sz w:val="30"/>
      <w:szCs w:val="30"/>
    </w:rPr>
  </w:style>
  <w:style w:type="character" w:customStyle="1" w:styleId="Heading3Char">
    <w:name w:val="Heading 3 Char"/>
    <w:basedOn w:val="DefaultParagraphFont"/>
    <w:link w:val="Heading3"/>
    <w:uiPriority w:val="9"/>
    <w:rsid w:val="00B33AD7"/>
    <w:rPr>
      <w:rFonts w:ascii="Arial" w:eastAsia="Times New Roman" w:hAnsi="Arial" w:cs="Arial"/>
      <w:b/>
      <w:bCs/>
      <w:sz w:val="24"/>
      <w:szCs w:val="24"/>
    </w:rPr>
  </w:style>
  <w:style w:type="character" w:customStyle="1" w:styleId="Heading4Char">
    <w:name w:val="Heading 4 Char"/>
    <w:basedOn w:val="DefaultParagraphFont"/>
    <w:link w:val="Heading4"/>
    <w:uiPriority w:val="9"/>
    <w:rsid w:val="00B33AD7"/>
    <w:rPr>
      <w:rFonts w:ascii="Arial" w:eastAsia="Times New Roman" w:hAnsi="Arial" w:cs="Arial"/>
      <w:b/>
      <w:bCs/>
      <w:sz w:val="21"/>
      <w:szCs w:val="21"/>
    </w:rPr>
  </w:style>
  <w:style w:type="character" w:customStyle="1" w:styleId="Heading5Char">
    <w:name w:val="Heading 5 Char"/>
    <w:basedOn w:val="DefaultParagraphFont"/>
    <w:link w:val="Heading5"/>
    <w:uiPriority w:val="9"/>
    <w:rsid w:val="00B33AD7"/>
    <w:rPr>
      <w:rFonts w:ascii="Arial" w:eastAsia="Times New Roman" w:hAnsi="Arial" w:cs="Arial"/>
      <w:sz w:val="20"/>
      <w:szCs w:val="20"/>
    </w:rPr>
  </w:style>
  <w:style w:type="character" w:customStyle="1" w:styleId="Heading6Char">
    <w:name w:val="Heading 6 Char"/>
    <w:basedOn w:val="DefaultParagraphFont"/>
    <w:link w:val="Heading6"/>
    <w:uiPriority w:val="9"/>
    <w:rsid w:val="00B33AD7"/>
    <w:rPr>
      <w:rFonts w:ascii="Arial" w:eastAsia="Times New Roman" w:hAnsi="Arial" w:cs="Arial"/>
      <w:sz w:val="20"/>
      <w:szCs w:val="20"/>
    </w:rPr>
  </w:style>
  <w:style w:type="character" w:customStyle="1" w:styleId="Heading7Char">
    <w:name w:val="Heading 7 Char"/>
    <w:basedOn w:val="DefaultParagraphFont"/>
    <w:link w:val="Heading7"/>
    <w:uiPriority w:val="9"/>
    <w:rsid w:val="00B33AD7"/>
    <w:rPr>
      <w:rFonts w:ascii="Arial" w:eastAsia="Times New Roman" w:hAnsi="Arial" w:cs="Arial"/>
      <w:b/>
      <w:bCs/>
      <w:sz w:val="24"/>
      <w:szCs w:val="24"/>
    </w:rPr>
  </w:style>
  <w:style w:type="character" w:customStyle="1" w:styleId="Heading8Char">
    <w:name w:val="Heading 8 Char"/>
    <w:basedOn w:val="DefaultParagraphFont"/>
    <w:link w:val="Heading8"/>
    <w:uiPriority w:val="9"/>
    <w:rsid w:val="00B33AD7"/>
    <w:rPr>
      <w:rFonts w:ascii="Arial" w:eastAsia="Times New Roman" w:hAnsi="Arial" w:cs="Arial"/>
      <w:sz w:val="24"/>
      <w:szCs w:val="24"/>
    </w:rPr>
  </w:style>
  <w:style w:type="character" w:customStyle="1" w:styleId="Heading9Char">
    <w:name w:val="Heading 9 Char"/>
    <w:basedOn w:val="DefaultParagraphFont"/>
    <w:link w:val="Heading9"/>
    <w:uiPriority w:val="9"/>
    <w:rsid w:val="00B33AD7"/>
    <w:rPr>
      <w:rFonts w:ascii="Arial" w:eastAsia="Times New Roman" w:hAnsi="Arial" w:cs="Arial"/>
      <w:sz w:val="20"/>
      <w:szCs w:val="20"/>
    </w:rPr>
  </w:style>
  <w:style w:type="character" w:styleId="Hyperlink">
    <w:name w:val="Hyperlink"/>
    <w:basedOn w:val="DefaultParagraphFont"/>
    <w:uiPriority w:val="99"/>
    <w:semiHidden/>
    <w:unhideWhenUsed/>
    <w:rsid w:val="00B33AD7"/>
    <w:rPr>
      <w:color w:val="0000FF"/>
      <w:u w:val="single"/>
    </w:rPr>
  </w:style>
  <w:style w:type="character" w:styleId="FollowedHyperlink">
    <w:name w:val="FollowedHyperlink"/>
    <w:basedOn w:val="DefaultParagraphFont"/>
    <w:uiPriority w:val="99"/>
    <w:semiHidden/>
    <w:unhideWhenUsed/>
    <w:rsid w:val="00B33AD7"/>
    <w:rPr>
      <w:color w:val="800080"/>
      <w:u w:val="single"/>
    </w:rPr>
  </w:style>
  <w:style w:type="paragraph" w:styleId="TOC1">
    <w:name w:val="toc 1"/>
    <w:basedOn w:val="Normal"/>
    <w:autoRedefine/>
    <w:uiPriority w:val="39"/>
    <w:semiHidden/>
    <w:unhideWhenUsed/>
    <w:rsid w:val="00B33AD7"/>
    <w:pPr>
      <w:keepNext/>
      <w:spacing w:before="100" w:after="0" w:line="240" w:lineRule="auto"/>
    </w:pPr>
    <w:rPr>
      <w:rFonts w:ascii="Arial" w:eastAsia="Times New Roman" w:hAnsi="Arial" w:cs="Arial"/>
      <w:b/>
      <w:bCs/>
      <w:sz w:val="20"/>
      <w:szCs w:val="20"/>
    </w:rPr>
  </w:style>
  <w:style w:type="paragraph" w:styleId="TOC2">
    <w:name w:val="toc 2"/>
    <w:basedOn w:val="Normal"/>
    <w:autoRedefine/>
    <w:uiPriority w:val="39"/>
    <w:semiHidden/>
    <w:unhideWhenUsed/>
    <w:rsid w:val="00B33AD7"/>
    <w:pPr>
      <w:spacing w:after="0" w:line="240" w:lineRule="auto"/>
      <w:ind w:left="420"/>
    </w:pPr>
    <w:rPr>
      <w:rFonts w:ascii="Arial" w:eastAsia="Times New Roman" w:hAnsi="Arial" w:cs="Arial"/>
      <w:sz w:val="20"/>
      <w:szCs w:val="20"/>
    </w:rPr>
  </w:style>
  <w:style w:type="paragraph" w:styleId="TOC3">
    <w:name w:val="toc 3"/>
    <w:basedOn w:val="Normal"/>
    <w:autoRedefine/>
    <w:uiPriority w:val="39"/>
    <w:semiHidden/>
    <w:unhideWhenUsed/>
    <w:rsid w:val="00B33AD7"/>
    <w:pPr>
      <w:spacing w:after="0" w:line="240" w:lineRule="auto"/>
      <w:ind w:left="839"/>
    </w:pPr>
    <w:rPr>
      <w:rFonts w:ascii="Arial" w:eastAsia="Times New Roman" w:hAnsi="Arial" w:cs="Arial"/>
      <w:sz w:val="20"/>
      <w:szCs w:val="20"/>
    </w:rPr>
  </w:style>
  <w:style w:type="paragraph" w:styleId="TOC4">
    <w:name w:val="toc 4"/>
    <w:basedOn w:val="Normal"/>
    <w:autoRedefine/>
    <w:uiPriority w:val="39"/>
    <w:semiHidden/>
    <w:unhideWhenUsed/>
    <w:rsid w:val="00B33AD7"/>
    <w:pPr>
      <w:spacing w:before="80" w:after="80" w:line="240" w:lineRule="auto"/>
      <w:ind w:left="1260"/>
      <w:jc w:val="both"/>
    </w:pPr>
    <w:rPr>
      <w:rFonts w:ascii="Arial" w:eastAsia="Times New Roman" w:hAnsi="Arial" w:cs="Arial"/>
      <w:sz w:val="20"/>
      <w:szCs w:val="20"/>
    </w:rPr>
  </w:style>
  <w:style w:type="paragraph" w:styleId="TOC5">
    <w:name w:val="toc 5"/>
    <w:basedOn w:val="Normal"/>
    <w:autoRedefine/>
    <w:uiPriority w:val="39"/>
    <w:semiHidden/>
    <w:unhideWhenUsed/>
    <w:rsid w:val="00B33AD7"/>
    <w:pPr>
      <w:spacing w:before="80" w:after="80" w:line="240" w:lineRule="auto"/>
      <w:ind w:left="1680"/>
      <w:jc w:val="both"/>
    </w:pPr>
    <w:rPr>
      <w:rFonts w:ascii="Arial" w:eastAsia="Times New Roman" w:hAnsi="Arial" w:cs="Arial"/>
      <w:sz w:val="20"/>
      <w:szCs w:val="20"/>
    </w:rPr>
  </w:style>
  <w:style w:type="paragraph" w:styleId="TOC6">
    <w:name w:val="toc 6"/>
    <w:basedOn w:val="Normal"/>
    <w:autoRedefine/>
    <w:uiPriority w:val="39"/>
    <w:semiHidden/>
    <w:unhideWhenUsed/>
    <w:rsid w:val="00B33AD7"/>
    <w:pPr>
      <w:spacing w:before="80" w:after="80" w:line="240" w:lineRule="auto"/>
      <w:ind w:left="2100"/>
      <w:jc w:val="both"/>
    </w:pPr>
    <w:rPr>
      <w:rFonts w:ascii="Arial" w:eastAsia="Times New Roman" w:hAnsi="Arial" w:cs="Arial"/>
      <w:sz w:val="20"/>
      <w:szCs w:val="20"/>
    </w:rPr>
  </w:style>
  <w:style w:type="paragraph" w:styleId="TOC7">
    <w:name w:val="toc 7"/>
    <w:basedOn w:val="Normal"/>
    <w:autoRedefine/>
    <w:uiPriority w:val="39"/>
    <w:semiHidden/>
    <w:unhideWhenUsed/>
    <w:rsid w:val="00B33AD7"/>
    <w:pPr>
      <w:spacing w:before="80" w:after="80" w:line="240" w:lineRule="auto"/>
      <w:ind w:left="2520"/>
      <w:jc w:val="both"/>
    </w:pPr>
    <w:rPr>
      <w:rFonts w:ascii="Arial" w:eastAsia="Times New Roman" w:hAnsi="Arial" w:cs="Arial"/>
      <w:sz w:val="20"/>
      <w:szCs w:val="20"/>
    </w:rPr>
  </w:style>
  <w:style w:type="paragraph" w:styleId="TOC8">
    <w:name w:val="toc 8"/>
    <w:basedOn w:val="Normal"/>
    <w:autoRedefine/>
    <w:uiPriority w:val="39"/>
    <w:semiHidden/>
    <w:unhideWhenUsed/>
    <w:rsid w:val="00B33AD7"/>
    <w:pPr>
      <w:spacing w:before="80" w:after="80" w:line="240" w:lineRule="auto"/>
      <w:ind w:left="2940"/>
      <w:jc w:val="both"/>
    </w:pPr>
    <w:rPr>
      <w:rFonts w:ascii="Arial" w:eastAsia="Times New Roman" w:hAnsi="Arial" w:cs="Arial"/>
      <w:sz w:val="20"/>
      <w:szCs w:val="20"/>
    </w:rPr>
  </w:style>
  <w:style w:type="paragraph" w:styleId="TOC9">
    <w:name w:val="toc 9"/>
    <w:basedOn w:val="Normal"/>
    <w:autoRedefine/>
    <w:uiPriority w:val="39"/>
    <w:semiHidden/>
    <w:unhideWhenUsed/>
    <w:rsid w:val="00B33AD7"/>
    <w:pPr>
      <w:spacing w:before="80" w:after="80" w:line="240" w:lineRule="auto"/>
      <w:ind w:left="3360"/>
      <w:jc w:val="both"/>
    </w:pPr>
    <w:rPr>
      <w:rFonts w:ascii="Arial" w:eastAsia="Times New Roman" w:hAnsi="Arial" w:cs="Arial"/>
      <w:sz w:val="20"/>
      <w:szCs w:val="20"/>
    </w:rPr>
  </w:style>
  <w:style w:type="paragraph" w:styleId="Header">
    <w:name w:val="header"/>
    <w:basedOn w:val="Normal"/>
    <w:link w:val="HeaderChar"/>
    <w:uiPriority w:val="99"/>
    <w:semiHidden/>
    <w:unhideWhenUsed/>
    <w:rsid w:val="00B33AD7"/>
    <w:pPr>
      <w:spacing w:after="0" w:line="240" w:lineRule="auto"/>
    </w:pPr>
    <w:rPr>
      <w:rFonts w:ascii="Arial" w:eastAsia="Times New Roman" w:hAnsi="Arial" w:cs="Arial"/>
      <w:sz w:val="18"/>
      <w:szCs w:val="18"/>
    </w:rPr>
  </w:style>
  <w:style w:type="character" w:customStyle="1" w:styleId="HeaderChar">
    <w:name w:val="Header Char"/>
    <w:basedOn w:val="DefaultParagraphFont"/>
    <w:link w:val="Header"/>
    <w:uiPriority w:val="99"/>
    <w:semiHidden/>
    <w:rsid w:val="00B33AD7"/>
    <w:rPr>
      <w:rFonts w:ascii="Arial" w:eastAsia="Times New Roman" w:hAnsi="Arial" w:cs="Arial"/>
      <w:sz w:val="18"/>
      <w:szCs w:val="18"/>
    </w:rPr>
  </w:style>
  <w:style w:type="paragraph" w:styleId="Footer">
    <w:name w:val="footer"/>
    <w:basedOn w:val="Normal"/>
    <w:link w:val="FooterChar"/>
    <w:uiPriority w:val="99"/>
    <w:semiHidden/>
    <w:unhideWhenUsed/>
    <w:rsid w:val="00B33AD7"/>
    <w:pPr>
      <w:spacing w:before="160" w:after="0" w:line="240" w:lineRule="auto"/>
      <w:jc w:val="center"/>
    </w:pPr>
    <w:rPr>
      <w:rFonts w:ascii="Arial" w:eastAsia="Times New Roman" w:hAnsi="Arial" w:cs="Arial"/>
      <w:sz w:val="18"/>
      <w:szCs w:val="18"/>
    </w:rPr>
  </w:style>
  <w:style w:type="character" w:customStyle="1" w:styleId="FooterChar">
    <w:name w:val="Footer Char"/>
    <w:basedOn w:val="DefaultParagraphFont"/>
    <w:link w:val="Footer"/>
    <w:uiPriority w:val="99"/>
    <w:semiHidden/>
    <w:rsid w:val="00B33AD7"/>
    <w:rPr>
      <w:rFonts w:ascii="Arial" w:eastAsia="Times New Roman" w:hAnsi="Arial" w:cs="Arial"/>
      <w:sz w:val="18"/>
      <w:szCs w:val="18"/>
    </w:rPr>
  </w:style>
  <w:style w:type="paragraph" w:styleId="Caption">
    <w:name w:val="caption"/>
    <w:basedOn w:val="Normal"/>
    <w:uiPriority w:val="35"/>
    <w:qFormat/>
    <w:rsid w:val="00B33AD7"/>
    <w:pPr>
      <w:spacing w:before="152" w:after="160" w:line="240" w:lineRule="auto"/>
      <w:ind w:left="1134"/>
      <w:jc w:val="both"/>
    </w:pPr>
    <w:rPr>
      <w:rFonts w:ascii="Arial" w:eastAsia="Times New Roman" w:hAnsi="Arial" w:cs="Arial"/>
      <w:sz w:val="20"/>
      <w:szCs w:val="20"/>
    </w:rPr>
  </w:style>
  <w:style w:type="paragraph" w:styleId="TableofFigures">
    <w:name w:val="table of figures"/>
    <w:basedOn w:val="Normal"/>
    <w:uiPriority w:val="99"/>
    <w:semiHidden/>
    <w:unhideWhenUsed/>
    <w:rsid w:val="00B33AD7"/>
    <w:pPr>
      <w:spacing w:before="80" w:after="80" w:line="240" w:lineRule="auto"/>
      <w:ind w:left="840" w:hanging="420"/>
      <w:jc w:val="both"/>
    </w:pPr>
    <w:rPr>
      <w:rFonts w:ascii="Arial" w:eastAsia="Times New Roman" w:hAnsi="Arial" w:cs="Arial"/>
      <w:sz w:val="20"/>
      <w:szCs w:val="20"/>
    </w:rPr>
  </w:style>
  <w:style w:type="paragraph" w:styleId="DocumentMap">
    <w:name w:val="Document Map"/>
    <w:basedOn w:val="Normal"/>
    <w:link w:val="DocumentMapChar"/>
    <w:uiPriority w:val="99"/>
    <w:semiHidden/>
    <w:unhideWhenUsed/>
    <w:rsid w:val="00B33AD7"/>
    <w:pPr>
      <w:shd w:val="clear" w:color="auto" w:fill="000080"/>
      <w:spacing w:before="80" w:after="80" w:line="240" w:lineRule="auto"/>
      <w:ind w:left="1134"/>
      <w:jc w:val="both"/>
    </w:pPr>
    <w:rPr>
      <w:rFonts w:ascii="Arial" w:eastAsia="Times New Roman" w:hAnsi="Arial" w:cs="Arial"/>
      <w:sz w:val="20"/>
      <w:szCs w:val="20"/>
    </w:rPr>
  </w:style>
  <w:style w:type="character" w:customStyle="1" w:styleId="DocumentMapChar">
    <w:name w:val="Document Map Char"/>
    <w:basedOn w:val="DefaultParagraphFont"/>
    <w:link w:val="DocumentMap"/>
    <w:uiPriority w:val="99"/>
    <w:semiHidden/>
    <w:rsid w:val="00B33AD7"/>
    <w:rPr>
      <w:rFonts w:ascii="Arial" w:eastAsia="Times New Roman" w:hAnsi="Arial" w:cs="Arial"/>
      <w:sz w:val="20"/>
      <w:szCs w:val="20"/>
      <w:shd w:val="clear" w:color="auto" w:fill="000080"/>
    </w:rPr>
  </w:style>
  <w:style w:type="paragraph" w:styleId="BalloonText">
    <w:name w:val="Balloon Text"/>
    <w:basedOn w:val="Normal"/>
    <w:link w:val="BalloonTextChar"/>
    <w:uiPriority w:val="99"/>
    <w:semiHidden/>
    <w:unhideWhenUsed/>
    <w:rsid w:val="00B33AD7"/>
    <w:pPr>
      <w:spacing w:before="80" w:after="80" w:line="240" w:lineRule="auto"/>
      <w:ind w:left="1134"/>
      <w:jc w:val="both"/>
    </w:pPr>
    <w:rPr>
      <w:rFonts w:ascii="Arial" w:eastAsia="Times New Roman" w:hAnsi="Arial" w:cs="Arial"/>
      <w:sz w:val="18"/>
      <w:szCs w:val="18"/>
    </w:rPr>
  </w:style>
  <w:style w:type="character" w:customStyle="1" w:styleId="BalloonTextChar">
    <w:name w:val="Balloon Text Char"/>
    <w:basedOn w:val="DefaultParagraphFont"/>
    <w:link w:val="BalloonText"/>
    <w:uiPriority w:val="99"/>
    <w:semiHidden/>
    <w:rsid w:val="00B33AD7"/>
    <w:rPr>
      <w:rFonts w:ascii="Arial" w:eastAsia="Times New Roman" w:hAnsi="Arial" w:cs="Arial"/>
      <w:sz w:val="18"/>
      <w:szCs w:val="18"/>
    </w:rPr>
  </w:style>
  <w:style w:type="paragraph" w:customStyle="1" w:styleId="figuretext">
    <w:name w:val="figuretext"/>
    <w:basedOn w:val="Normal"/>
    <w:rsid w:val="00B33AD7"/>
    <w:pPr>
      <w:autoSpaceDE w:val="0"/>
      <w:autoSpaceDN w:val="0"/>
      <w:spacing w:after="0" w:line="240" w:lineRule="auto"/>
    </w:pPr>
    <w:rPr>
      <w:rFonts w:ascii="Arial" w:eastAsia="Times New Roman" w:hAnsi="Arial" w:cs="Arial"/>
      <w:sz w:val="18"/>
      <w:szCs w:val="18"/>
    </w:rPr>
  </w:style>
  <w:style w:type="paragraph" w:customStyle="1" w:styleId="tabledescription">
    <w:name w:val="tabledescription"/>
    <w:basedOn w:val="Normal"/>
    <w:rsid w:val="00B33AD7"/>
    <w:pPr>
      <w:keepNext/>
      <w:spacing w:before="160" w:after="80" w:line="240" w:lineRule="auto"/>
      <w:ind w:left="1134"/>
    </w:pPr>
    <w:rPr>
      <w:rFonts w:ascii="Arial" w:eastAsia="Times New Roman" w:hAnsi="Arial" w:cs="Arial"/>
      <w:sz w:val="20"/>
      <w:szCs w:val="20"/>
    </w:rPr>
  </w:style>
  <w:style w:type="paragraph" w:customStyle="1" w:styleId="tableheading">
    <w:name w:val="tableheading"/>
    <w:basedOn w:val="Normal"/>
    <w:rsid w:val="00B33AD7"/>
    <w:pPr>
      <w:keepNext/>
      <w:spacing w:before="80" w:after="80" w:line="240" w:lineRule="auto"/>
      <w:jc w:val="center"/>
    </w:pPr>
    <w:rPr>
      <w:rFonts w:ascii="Arial" w:eastAsia="Times New Roman" w:hAnsi="Arial" w:cs="Arial"/>
      <w:b/>
      <w:bCs/>
      <w:sz w:val="20"/>
      <w:szCs w:val="20"/>
    </w:rPr>
  </w:style>
  <w:style w:type="paragraph" w:customStyle="1" w:styleId="tabletext">
    <w:name w:val="tabletext"/>
    <w:basedOn w:val="Normal"/>
    <w:rsid w:val="00B33AD7"/>
    <w:pPr>
      <w:autoSpaceDE w:val="0"/>
      <w:autoSpaceDN w:val="0"/>
      <w:spacing w:before="80" w:after="80" w:line="240" w:lineRule="auto"/>
      <w:jc w:val="both"/>
    </w:pPr>
    <w:rPr>
      <w:rFonts w:ascii="Arial" w:eastAsia="Times New Roman" w:hAnsi="Arial" w:cs="Arial"/>
      <w:sz w:val="20"/>
      <w:szCs w:val="20"/>
    </w:rPr>
  </w:style>
  <w:style w:type="paragraph" w:customStyle="1" w:styleId="figuredescription">
    <w:name w:val="figuredescription"/>
    <w:basedOn w:val="Normal"/>
    <w:rsid w:val="00B33AD7"/>
    <w:pPr>
      <w:spacing w:before="80" w:after="320" w:line="240" w:lineRule="auto"/>
      <w:ind w:left="1134"/>
    </w:pPr>
    <w:rPr>
      <w:rFonts w:ascii="Arial" w:eastAsia="Times New Roman" w:hAnsi="Arial" w:cs="Arial"/>
      <w:sz w:val="20"/>
      <w:szCs w:val="20"/>
    </w:rPr>
  </w:style>
  <w:style w:type="paragraph" w:customStyle="1" w:styleId="tocheading">
    <w:name w:val="tocheading"/>
    <w:basedOn w:val="Normal"/>
    <w:rsid w:val="00B33AD7"/>
    <w:pPr>
      <w:keepNext/>
      <w:spacing w:before="480" w:after="360" w:line="240" w:lineRule="auto"/>
      <w:jc w:val="center"/>
    </w:pPr>
    <w:rPr>
      <w:rFonts w:ascii="Arial" w:eastAsia="Times New Roman" w:hAnsi="Arial" w:cs="Arial"/>
      <w:b/>
      <w:bCs/>
      <w:sz w:val="36"/>
      <w:szCs w:val="36"/>
    </w:rPr>
  </w:style>
  <w:style w:type="paragraph" w:customStyle="1" w:styleId="notesheading">
    <w:name w:val="notesheading"/>
    <w:basedOn w:val="Normal"/>
    <w:rsid w:val="00B33AD7"/>
    <w:pPr>
      <w:keepNext/>
      <w:spacing w:before="80" w:after="80" w:line="240" w:lineRule="auto"/>
      <w:ind w:left="1134"/>
    </w:pPr>
    <w:rPr>
      <w:rFonts w:ascii="Arial" w:eastAsia="Times New Roman" w:hAnsi="Arial" w:cs="Arial"/>
      <w:b/>
      <w:bCs/>
      <w:sz w:val="20"/>
      <w:szCs w:val="20"/>
    </w:rPr>
  </w:style>
  <w:style w:type="paragraph" w:customStyle="1" w:styleId="notestext">
    <w:name w:val="notestext"/>
    <w:basedOn w:val="Normal"/>
    <w:rsid w:val="00B33AD7"/>
    <w:pPr>
      <w:spacing w:after="0" w:line="240" w:lineRule="auto"/>
      <w:ind w:left="1134"/>
      <w:jc w:val="both"/>
    </w:pPr>
    <w:rPr>
      <w:rFonts w:ascii="Arial" w:eastAsia="Times New Roman" w:hAnsi="Arial" w:cs="Arial"/>
      <w:sz w:val="20"/>
      <w:szCs w:val="20"/>
    </w:rPr>
  </w:style>
  <w:style w:type="paragraph" w:customStyle="1" w:styleId="command">
    <w:name w:val="command"/>
    <w:basedOn w:val="Normal"/>
    <w:rsid w:val="00B33AD7"/>
    <w:pPr>
      <w:keepNext/>
      <w:spacing w:before="160" w:after="160" w:line="240" w:lineRule="auto"/>
    </w:pPr>
    <w:rPr>
      <w:rFonts w:ascii="Arial" w:eastAsia="Times New Roman" w:hAnsi="Arial" w:cs="Arial"/>
      <w:b/>
      <w:bCs/>
      <w:sz w:val="21"/>
      <w:szCs w:val="21"/>
    </w:rPr>
  </w:style>
  <w:style w:type="paragraph" w:customStyle="1" w:styleId="terminaldisplay">
    <w:name w:val="terminaldisplay"/>
    <w:basedOn w:val="Normal"/>
    <w:rsid w:val="00B33AD7"/>
    <w:pPr>
      <w:spacing w:after="0" w:line="240" w:lineRule="auto"/>
      <w:ind w:left="1134"/>
      <w:jc w:val="both"/>
    </w:pPr>
    <w:rPr>
      <w:rFonts w:ascii="Courier New" w:eastAsia="Times New Roman" w:hAnsi="Courier New" w:cs="Courier New"/>
      <w:sz w:val="17"/>
      <w:szCs w:val="17"/>
    </w:rPr>
  </w:style>
  <w:style w:type="paragraph" w:customStyle="1" w:styleId="itemlist">
    <w:name w:val="itemlist"/>
    <w:basedOn w:val="Normal"/>
    <w:rsid w:val="00B33AD7"/>
    <w:pPr>
      <w:spacing w:after="0" w:line="240" w:lineRule="auto"/>
      <w:ind w:left="1559" w:hanging="425"/>
      <w:jc w:val="both"/>
    </w:pPr>
    <w:rPr>
      <w:rFonts w:ascii="Arial" w:eastAsia="Times New Roman" w:hAnsi="Arial" w:cs="Arial"/>
      <w:sz w:val="20"/>
      <w:szCs w:val="20"/>
    </w:rPr>
  </w:style>
  <w:style w:type="paragraph" w:customStyle="1" w:styleId="figure">
    <w:name w:val="figure"/>
    <w:basedOn w:val="Normal"/>
    <w:rsid w:val="00B33AD7"/>
    <w:pPr>
      <w:keepNext/>
      <w:spacing w:before="80" w:after="80" w:line="240" w:lineRule="auto"/>
      <w:ind w:left="1134"/>
    </w:pPr>
    <w:rPr>
      <w:rFonts w:ascii="Arial" w:eastAsia="Times New Roman" w:hAnsi="Arial" w:cs="Arial"/>
      <w:sz w:val="20"/>
      <w:szCs w:val="20"/>
    </w:rPr>
  </w:style>
  <w:style w:type="paragraph" w:customStyle="1" w:styleId="commandkeywordscharchar">
    <w:name w:val="commandkeywordscharchar"/>
    <w:basedOn w:val="Normal"/>
    <w:rsid w:val="00B33AD7"/>
    <w:pPr>
      <w:spacing w:before="80" w:after="80" w:line="240" w:lineRule="auto"/>
      <w:ind w:left="1134"/>
      <w:jc w:val="both"/>
    </w:pPr>
    <w:rPr>
      <w:rFonts w:ascii="Arial" w:eastAsia="Times New Roman" w:hAnsi="Arial" w:cs="Arial"/>
      <w:b/>
      <w:bCs/>
      <w:sz w:val="20"/>
      <w:szCs w:val="20"/>
    </w:rPr>
  </w:style>
  <w:style w:type="paragraph" w:customStyle="1" w:styleId="commandparametercharchar">
    <w:name w:val="commandparametercharchar"/>
    <w:basedOn w:val="Normal"/>
    <w:rsid w:val="00B33AD7"/>
    <w:pPr>
      <w:spacing w:before="80" w:after="80" w:line="240" w:lineRule="auto"/>
      <w:ind w:left="1134"/>
      <w:jc w:val="both"/>
    </w:pPr>
    <w:rPr>
      <w:rFonts w:ascii="Arial" w:eastAsia="Times New Roman" w:hAnsi="Arial" w:cs="Arial"/>
      <w:i/>
      <w:iCs/>
      <w:sz w:val="20"/>
      <w:szCs w:val="20"/>
    </w:rPr>
  </w:style>
  <w:style w:type="paragraph" w:customStyle="1" w:styleId="terminaldispaly">
    <w:name w:val="terminaldispaly"/>
    <w:basedOn w:val="Normal"/>
    <w:rsid w:val="00B33AD7"/>
    <w:pPr>
      <w:snapToGrid w:val="0"/>
      <w:spacing w:after="0" w:line="240" w:lineRule="auto"/>
      <w:ind w:left="1701"/>
      <w:jc w:val="both"/>
    </w:pPr>
    <w:rPr>
      <w:rFonts w:ascii="Courier New" w:eastAsia="Times New Roman" w:hAnsi="Courier New" w:cs="Courier New"/>
      <w:sz w:val="17"/>
      <w:szCs w:val="17"/>
    </w:rPr>
  </w:style>
  <w:style w:type="paragraph" w:customStyle="1" w:styleId="itemstep">
    <w:name w:val="itemstep"/>
    <w:basedOn w:val="Normal"/>
    <w:rsid w:val="00B33AD7"/>
    <w:pPr>
      <w:spacing w:after="0" w:line="240" w:lineRule="auto"/>
      <w:ind w:left="1559" w:hanging="425"/>
      <w:jc w:val="both"/>
    </w:pPr>
    <w:rPr>
      <w:rFonts w:ascii="Arial" w:eastAsia="Times New Roman" w:hAnsi="Arial" w:cs="Arial"/>
      <w:sz w:val="20"/>
      <w:szCs w:val="20"/>
    </w:rPr>
  </w:style>
  <w:style w:type="paragraph" w:customStyle="1" w:styleId="infeature">
    <w:name w:val="infeature"/>
    <w:basedOn w:val="Normal"/>
    <w:rsid w:val="00B33AD7"/>
    <w:pPr>
      <w:keepNext/>
      <w:spacing w:before="240" w:after="240" w:line="240" w:lineRule="auto"/>
    </w:pPr>
    <w:rPr>
      <w:rFonts w:ascii="Arial" w:eastAsia="Times New Roman" w:hAnsi="Arial" w:cs="Arial"/>
      <w:b/>
      <w:bCs/>
      <w:sz w:val="20"/>
      <w:szCs w:val="20"/>
    </w:rPr>
  </w:style>
  <w:style w:type="paragraph" w:customStyle="1" w:styleId="instep">
    <w:name w:val="instep"/>
    <w:basedOn w:val="Normal"/>
    <w:rsid w:val="00B33AD7"/>
    <w:pPr>
      <w:spacing w:before="80" w:after="80" w:line="240" w:lineRule="auto"/>
      <w:ind w:left="1134" w:hanging="850"/>
      <w:jc w:val="both"/>
    </w:pPr>
    <w:rPr>
      <w:rFonts w:ascii="Arial" w:eastAsia="Times New Roman" w:hAnsi="Arial" w:cs="Arial"/>
      <w:sz w:val="20"/>
      <w:szCs w:val="20"/>
    </w:rPr>
  </w:style>
  <w:style w:type="paragraph" w:customStyle="1" w:styleId="notetextlist">
    <w:name w:val="notetextlist"/>
    <w:basedOn w:val="Normal"/>
    <w:rsid w:val="00B33AD7"/>
    <w:pPr>
      <w:spacing w:after="0" w:line="240" w:lineRule="auto"/>
      <w:ind w:left="284" w:hanging="284"/>
      <w:jc w:val="both"/>
    </w:pPr>
    <w:rPr>
      <w:rFonts w:ascii="Arial" w:eastAsia="Times New Roman" w:hAnsi="Arial" w:cs="Arial"/>
      <w:sz w:val="20"/>
      <w:szCs w:val="20"/>
    </w:rPr>
  </w:style>
  <w:style w:type="paragraph" w:customStyle="1" w:styleId="commanddescription">
    <w:name w:val="commanddescription"/>
    <w:basedOn w:val="Normal"/>
    <w:rsid w:val="00B33AD7"/>
    <w:pPr>
      <w:spacing w:before="80" w:after="80" w:line="240" w:lineRule="auto"/>
      <w:ind w:left="1134"/>
      <w:jc w:val="both"/>
    </w:pPr>
    <w:rPr>
      <w:rFonts w:ascii="Arial" w:eastAsia="Times New Roman" w:hAnsi="Arial" w:cs="Arial"/>
      <w:b/>
      <w:bCs/>
      <w:sz w:val="20"/>
      <w:szCs w:val="20"/>
    </w:rPr>
  </w:style>
  <w:style w:type="paragraph" w:customStyle="1" w:styleId="notestextlist">
    <w:name w:val="notestextlist"/>
    <w:basedOn w:val="Normal"/>
    <w:rsid w:val="00B33AD7"/>
    <w:pPr>
      <w:keepNext/>
      <w:spacing w:after="0" w:line="240" w:lineRule="auto"/>
      <w:ind w:left="1418" w:hanging="284"/>
      <w:jc w:val="both"/>
    </w:pPr>
    <w:rPr>
      <w:rFonts w:ascii="Arial" w:eastAsia="Times New Roman" w:hAnsi="Arial" w:cs="Arial"/>
      <w:sz w:val="20"/>
      <w:szCs w:val="20"/>
    </w:rPr>
  </w:style>
  <w:style w:type="paragraph" w:customStyle="1" w:styleId="invoice">
    <w:name w:val="invoice"/>
    <w:basedOn w:val="Normal"/>
    <w:rsid w:val="00B33AD7"/>
    <w:pPr>
      <w:spacing w:before="20" w:after="20" w:line="240" w:lineRule="auto"/>
    </w:pPr>
    <w:rPr>
      <w:rFonts w:ascii="Arial Narrow" w:eastAsia="Times New Roman" w:hAnsi="Arial Narrow" w:cs="Times New Roman"/>
      <w:sz w:val="15"/>
      <w:szCs w:val="15"/>
    </w:rPr>
  </w:style>
  <w:style w:type="paragraph" w:customStyle="1" w:styleId="itemlistintable">
    <w:name w:val="itemlistintable"/>
    <w:basedOn w:val="Normal"/>
    <w:rsid w:val="00B33AD7"/>
    <w:pPr>
      <w:spacing w:before="40" w:after="40" w:line="240" w:lineRule="auto"/>
      <w:ind w:left="284" w:hanging="284"/>
      <w:jc w:val="both"/>
    </w:pPr>
    <w:rPr>
      <w:rFonts w:ascii="Arial" w:eastAsia="Times New Roman" w:hAnsi="Arial" w:cs="Arial"/>
      <w:sz w:val="20"/>
      <w:szCs w:val="20"/>
    </w:rPr>
  </w:style>
  <w:style w:type="paragraph" w:customStyle="1" w:styleId="notesheadingintable">
    <w:name w:val="notesheadingintable"/>
    <w:basedOn w:val="Normal"/>
    <w:rsid w:val="00B33AD7"/>
    <w:pPr>
      <w:keepNext/>
      <w:spacing w:before="40" w:after="40" w:line="240" w:lineRule="auto"/>
    </w:pPr>
    <w:rPr>
      <w:rFonts w:ascii="Arial" w:eastAsia="Times New Roman" w:hAnsi="Arial" w:cs="Arial"/>
      <w:b/>
      <w:bCs/>
      <w:i/>
      <w:iCs/>
      <w:sz w:val="20"/>
      <w:szCs w:val="20"/>
    </w:rPr>
  </w:style>
  <w:style w:type="paragraph" w:customStyle="1" w:styleId="notestextlistintable">
    <w:name w:val="notestextlistintable"/>
    <w:basedOn w:val="Normal"/>
    <w:rsid w:val="00B33AD7"/>
    <w:pPr>
      <w:spacing w:before="40" w:after="40" w:line="240" w:lineRule="auto"/>
      <w:ind w:left="284" w:hanging="284"/>
      <w:jc w:val="both"/>
    </w:pPr>
    <w:rPr>
      <w:rFonts w:ascii="Arial" w:eastAsia="Times New Roman" w:hAnsi="Arial" w:cs="Arial"/>
      <w:i/>
      <w:iCs/>
      <w:sz w:val="20"/>
      <w:szCs w:val="20"/>
    </w:rPr>
  </w:style>
  <w:style w:type="paragraph" w:customStyle="1" w:styleId="notestextintable">
    <w:name w:val="notestextintable"/>
    <w:basedOn w:val="Normal"/>
    <w:rsid w:val="00B33AD7"/>
    <w:pPr>
      <w:spacing w:before="40" w:after="40" w:line="240" w:lineRule="auto"/>
      <w:jc w:val="both"/>
    </w:pPr>
    <w:rPr>
      <w:rFonts w:ascii="Arial" w:eastAsia="Times New Roman" w:hAnsi="Arial" w:cs="Arial"/>
      <w:i/>
      <w:iCs/>
      <w:sz w:val="20"/>
      <w:szCs w:val="20"/>
    </w:rPr>
  </w:style>
  <w:style w:type="paragraph" w:customStyle="1" w:styleId="itemstepintable">
    <w:name w:val="itemstepintable"/>
    <w:basedOn w:val="Normal"/>
    <w:rsid w:val="00B33AD7"/>
    <w:pPr>
      <w:spacing w:before="40" w:after="40" w:line="240" w:lineRule="auto"/>
      <w:ind w:left="397" w:hanging="397"/>
      <w:jc w:val="both"/>
    </w:pPr>
    <w:rPr>
      <w:rFonts w:ascii="Arial" w:eastAsia="Times New Roman" w:hAnsi="Arial" w:cs="Arial"/>
      <w:sz w:val="20"/>
      <w:szCs w:val="20"/>
    </w:rPr>
  </w:style>
  <w:style w:type="paragraph" w:customStyle="1" w:styleId="terminaldisplayintable">
    <w:name w:val="terminaldisplayintable"/>
    <w:basedOn w:val="Normal"/>
    <w:rsid w:val="00B33AD7"/>
    <w:pPr>
      <w:spacing w:after="0" w:line="240" w:lineRule="auto"/>
      <w:jc w:val="both"/>
    </w:pPr>
    <w:rPr>
      <w:rFonts w:ascii="Courier New" w:eastAsia="Times New Roman" w:hAnsi="Courier New" w:cs="Courier New"/>
      <w:sz w:val="17"/>
      <w:szCs w:val="17"/>
    </w:rPr>
  </w:style>
  <w:style w:type="character" w:customStyle="1" w:styleId="commandkeywordscharcharchar">
    <w:name w:val="commandkeywordscharcharchar"/>
    <w:basedOn w:val="DefaultParagraphFont"/>
    <w:rsid w:val="00B33AD7"/>
    <w:rPr>
      <w:rFonts w:ascii="Arial" w:hAnsi="Arial" w:cs="Arial" w:hint="default"/>
      <w:b/>
      <w:bCs/>
    </w:rPr>
  </w:style>
  <w:style w:type="character" w:customStyle="1" w:styleId="commandparametercharcharchar">
    <w:name w:val="commandparametercharcharchar"/>
    <w:basedOn w:val="DefaultParagraphFont"/>
    <w:rsid w:val="00B33AD7"/>
    <w:rPr>
      <w:rFonts w:ascii="Arial" w:hAnsi="Arial" w:cs="Arial" w:hint="default"/>
      <w:i/>
      <w:iCs/>
    </w:rPr>
  </w:style>
  <w:style w:type="character" w:customStyle="1" w:styleId="charchar">
    <w:name w:val="charchar"/>
    <w:basedOn w:val="DefaultParagraphFont"/>
    <w:rsid w:val="00B33AD7"/>
    <w:rPr>
      <w:rFonts w:ascii="Arial" w:hAnsi="Arial" w:cs="Arial" w:hint="default"/>
    </w:rPr>
  </w:style>
  <w:style w:type="character" w:customStyle="1" w:styleId="donottranslate">
    <w:name w:val="donottranslate"/>
    <w:basedOn w:val="DefaultParagraphFont"/>
    <w:rsid w:val="00B33AD7"/>
    <w:rPr>
      <w:rFonts w:ascii="幼圆" w:hAnsi="幼圆" w:hint="default"/>
      <w:color w:val="800000"/>
    </w:rPr>
  </w:style>
</w:styles>
</file>

<file path=word/webSettings.xml><?xml version="1.0" encoding="utf-8"?>
<w:webSettings xmlns:r="http://schemas.openxmlformats.org/officeDocument/2006/relationships" xmlns:w="http://schemas.openxmlformats.org/wordprocessingml/2006/main">
  <w:divs>
    <w:div w:id="32841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PROGRA~1\Huawei\TY0714~1\outfiles\02%20SoftX3000\31025857-Signaling%20&amp;%20Protocols-(V300R003_07)\07-Chapter%207%20R2%20Signaling.htm" TargetMode="External"/><Relationship Id="rId13" Type="http://schemas.openxmlformats.org/officeDocument/2006/relationships/image" Target="media/image2.gif"/><Relationship Id="rId18" Type="http://schemas.openxmlformats.org/officeDocument/2006/relationships/hyperlink" Target="file:///C:\PROGRA~1\Huawei\TY0714~1\outfiles\02%20SoftX3000\31025857-Signaling%20&amp;%20Protocols-(V300R003_07)\07-Chapter%207%20R2%20Signaling.htm" TargetMode="External"/><Relationship Id="rId26" Type="http://schemas.openxmlformats.org/officeDocument/2006/relationships/hyperlink" Target="file:///C:\PROGRA~1\Huawei\TY0714~1\outfiles\02%20SoftX3000\31025857-Signaling%20&amp;%20Protocols-(V300R003_07)\07-Chapter%207%20R2%20Signaling.htm" TargetMode="External"/><Relationship Id="rId3" Type="http://schemas.openxmlformats.org/officeDocument/2006/relationships/webSettings" Target="webSettings.xml"/><Relationship Id="rId21" Type="http://schemas.openxmlformats.org/officeDocument/2006/relationships/hyperlink" Target="file:///C:\PROGRA~1\Huawei\TY0714~1\outfiles\02%20SoftX3000\31025857-Signaling%20&amp;%20Protocols-(V300R003_07)\07-Chapter%207%20R2%20Signaling.htm" TargetMode="External"/><Relationship Id="rId34" Type="http://schemas.openxmlformats.org/officeDocument/2006/relationships/hyperlink" Target="file:///C:\PROGRA~1\Huawei\TY0714~1\outfiles\02%20SoftX3000\31025857-Signaling%20&amp;%20Protocols-(V300R003_07)\07-Chapter%207%20R2%20Signaling.htm" TargetMode="External"/><Relationship Id="rId7" Type="http://schemas.openxmlformats.org/officeDocument/2006/relationships/hyperlink" Target="file:///C:\PROGRA~1\Huawei\TY0714~1\outfiles\02%20SoftX3000\31025857-Signaling%20&amp;%20Protocols-(V300R003_07)\07-Chapter%207%20R2%20Signaling.htm" TargetMode="External"/><Relationship Id="rId12" Type="http://schemas.openxmlformats.org/officeDocument/2006/relationships/image" Target="media/image1.gif"/><Relationship Id="rId17" Type="http://schemas.openxmlformats.org/officeDocument/2006/relationships/hyperlink" Target="file:///C:\PROGRA~1\Huawei\TY0714~1\outfiles\02%20SoftX3000\31025857-Signaling%20&amp;%20Protocols-(V300R003_07)\07-Chapter%207%20R2%20Signaling.htm" TargetMode="External"/><Relationship Id="rId25" Type="http://schemas.openxmlformats.org/officeDocument/2006/relationships/hyperlink" Target="file:///C:\PROGRA~1\Huawei\TY0714~1\outfiles\02%20SoftX3000\31025857-Signaling%20&amp;%20Protocols-(V300R003_07)\07-Chapter%207%20R2%20Signaling.htm" TargetMode="External"/><Relationship Id="rId33" Type="http://schemas.openxmlformats.org/officeDocument/2006/relationships/image" Target="media/image7.gif"/><Relationship Id="rId2" Type="http://schemas.openxmlformats.org/officeDocument/2006/relationships/settings" Target="settings.xml"/><Relationship Id="rId16" Type="http://schemas.openxmlformats.org/officeDocument/2006/relationships/hyperlink" Target="file:///C:\PROGRA~1\Huawei\TY0714~1\outfiles\02%20SoftX3000\31025857-Signaling%20&amp;%20Protocols-(V300R003_07)\07-Chapter%207%20R2%20Signaling.htm" TargetMode="External"/><Relationship Id="rId20" Type="http://schemas.openxmlformats.org/officeDocument/2006/relationships/image" Target="media/image5.gif"/><Relationship Id="rId29" Type="http://schemas.openxmlformats.org/officeDocument/2006/relationships/hyperlink" Target="file:///C:\PROGRA~1\Huawei\TY0714~1\outfiles\02%20SoftX3000\31025857-Signaling%20&amp;%20Protocols-(V300R003_07)\07-Chapter%207%20R2%20Signaling.htm" TargetMode="External"/><Relationship Id="rId1" Type="http://schemas.openxmlformats.org/officeDocument/2006/relationships/styles" Target="styles.xml"/><Relationship Id="rId6" Type="http://schemas.openxmlformats.org/officeDocument/2006/relationships/hyperlink" Target="file:///C:\PROGRA~1\Huawei\TY0714~1\outfiles\02%20SoftX3000\31025857-Signaling%20&amp;%20Protocols-(V300R003_07)\07-Chapter%207%20R2%20Signaling.htm" TargetMode="External"/><Relationship Id="rId11" Type="http://schemas.openxmlformats.org/officeDocument/2006/relationships/hyperlink" Target="file:///C:\PROGRA~1\Huawei\TY0714~1\outfiles\02%20SoftX3000\31025857-Signaling%20&amp;%20Protocols-(V300R003_07)\07-Chapter%207%20R2%20Signaling.htm" TargetMode="External"/><Relationship Id="rId24" Type="http://schemas.openxmlformats.org/officeDocument/2006/relationships/hyperlink" Target="file:///C:\PROGRA~1\Huawei\TY0714~1\outfiles\02%20SoftX3000\31025857-Signaling%20&amp;%20Protocols-(V300R003_07)\07-Chapter%207%20R2%20Signaling.htm" TargetMode="External"/><Relationship Id="rId32" Type="http://schemas.openxmlformats.org/officeDocument/2006/relationships/hyperlink" Target="file:///C:\PROGRA~1\Huawei\TY0714~1\outfiles\02%20SoftX3000\31025857-Signaling%20&amp;%20Protocols-(V300R003_07)\07-Chapter%207%20R2%20Signaling.htm" TargetMode="External"/><Relationship Id="rId5" Type="http://schemas.openxmlformats.org/officeDocument/2006/relationships/hyperlink" Target="file:///C:\PROGRA~1\Huawei\TY0714~1\outfiles\02%20SoftX3000\31025857-Signaling%20&amp;%20Protocols-(V300R003_07)\07-Chapter%207%20R2%20Signaling.htm" TargetMode="External"/><Relationship Id="rId15" Type="http://schemas.openxmlformats.org/officeDocument/2006/relationships/image" Target="media/image4.gif"/><Relationship Id="rId23" Type="http://schemas.openxmlformats.org/officeDocument/2006/relationships/hyperlink" Target="file:///C:\PROGRA~1\Huawei\TY0714~1\outfiles\02%20SoftX3000\31025857-Signaling%20&amp;%20Protocols-(V300R003_07)\07-Chapter%207%20R2%20Signaling.htm" TargetMode="External"/><Relationship Id="rId28" Type="http://schemas.openxmlformats.org/officeDocument/2006/relationships/hyperlink" Target="file:///C:\PROGRA~1\Huawei\TY0714~1\outfiles\02%20SoftX3000\31025857-Signaling%20&amp;%20Protocols-(V300R003_07)\07-Chapter%207%20R2%20Signaling.htm" TargetMode="External"/><Relationship Id="rId36" Type="http://schemas.openxmlformats.org/officeDocument/2006/relationships/theme" Target="theme/theme1.xml"/><Relationship Id="rId10" Type="http://schemas.openxmlformats.org/officeDocument/2006/relationships/hyperlink" Target="file:///C:\PROGRA~1\Huawei\TY0714~1\outfiles\02%20SoftX3000\31025857-Signaling%20&amp;%20Protocols-(V300R003_07)\07-Chapter%207%20R2%20Signaling.htm" TargetMode="External"/><Relationship Id="rId19" Type="http://schemas.openxmlformats.org/officeDocument/2006/relationships/hyperlink" Target="file:///C:\PROGRA~1\Huawei\TY0714~1\outfiles\02%20SoftX3000\31025857-Signaling%20&amp;%20Protocols-(V300R003_07)\07-Chapter%207%20R2%20Signaling.htm" TargetMode="External"/><Relationship Id="rId31" Type="http://schemas.openxmlformats.org/officeDocument/2006/relationships/image" Target="media/image6.gif"/><Relationship Id="rId4" Type="http://schemas.openxmlformats.org/officeDocument/2006/relationships/hyperlink" Target="file:///C:\PROGRA~1\Huawei\TY0714~1\outfiles\02%20SoftX3000\31025857-Signaling%20&amp;%20Protocols-(V300R003_07)\07-Chapter%207%20R2%20Signaling.htm" TargetMode="External"/><Relationship Id="rId9" Type="http://schemas.openxmlformats.org/officeDocument/2006/relationships/hyperlink" Target="file:///C:\PROGRA~1\Huawei\TY0714~1\outfiles\02%20SoftX3000\31025857-Signaling%20&amp;%20Protocols-(V300R003_07)\07-Chapter%207%20R2%20Signaling.htm" TargetMode="External"/><Relationship Id="rId14" Type="http://schemas.openxmlformats.org/officeDocument/2006/relationships/image" Target="media/image3.gif"/><Relationship Id="rId22" Type="http://schemas.openxmlformats.org/officeDocument/2006/relationships/hyperlink" Target="file:///C:\PROGRA~1\Huawei\TY0714~1\outfiles\02%20SoftX3000\31025857-Signaling%20&amp;%20Protocols-(V300R003_07)\07-Chapter%207%20R2%20Signaling.htm" TargetMode="External"/><Relationship Id="rId27" Type="http://schemas.openxmlformats.org/officeDocument/2006/relationships/hyperlink" Target="file:///C:\PROGRA~1\Huawei\TY0714~1\outfiles\02%20SoftX3000\31025857-Signaling%20&amp;%20Protocols-(V300R003_07)\07-Chapter%207%20R2%20Signaling.htm" TargetMode="External"/><Relationship Id="rId30" Type="http://schemas.openxmlformats.org/officeDocument/2006/relationships/hyperlink" Target="file:///C:\PROGRA~1\Huawei\TY0714~1\outfiles\02%20SoftX3000\31025857-Signaling%20&amp;%20Protocols-(V300R003_07)\07-Chapter%207%20R2%20Signaling.htm"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17</Pages>
  <Words>3904</Words>
  <Characters>22255</Characters>
  <Application>Microsoft Office Word</Application>
  <DocSecurity>0</DocSecurity>
  <Lines>185</Lines>
  <Paragraphs>52</Paragraphs>
  <ScaleCrop>false</ScaleCrop>
  <Company>Grizli777</Company>
  <LinksUpToDate>false</LinksUpToDate>
  <CharactersWithSpaces>26107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sarfarz</dc:creator>
  <cp:keywords/>
  <dc:description/>
  <cp:lastModifiedBy>sarfarz</cp:lastModifiedBy>
  <cp:revision>2</cp:revision>
  <dcterms:created xsi:type="dcterms:W3CDTF">2012-11-20T11:23:00Z</dcterms:created>
  <dcterms:modified xsi:type="dcterms:W3CDTF">2012-11-20T11:27:00Z</dcterms:modified>
</cp:coreProperties>
</file>